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255A" w14:textId="4458E2DB" w:rsidR="00D12615" w:rsidRPr="002B4791" w:rsidRDefault="00294A97" w:rsidP="00BA38BD">
      <w:pPr>
        <w:pStyle w:val="01Location-DatePR"/>
      </w:pPr>
      <w:r w:rsidRPr="002B4791">
        <w:t xml:space="preserve">Ottobrunn, </w:t>
      </w:r>
      <w:r w:rsidR="55C8A9C0" w:rsidRPr="002B4791">
        <w:t>2</w:t>
      </w:r>
      <w:r w:rsidR="360E8EAA" w:rsidRPr="002B4791">
        <w:t>.</w:t>
      </w:r>
      <w:r w:rsidR="7FFB3FA2" w:rsidRPr="002B4791">
        <w:t xml:space="preserve"> August </w:t>
      </w:r>
      <w:r w:rsidR="360E8EAA" w:rsidRPr="002B4791">
        <w:t>2023</w:t>
      </w:r>
    </w:p>
    <w:p w14:paraId="15E89BB4" w14:textId="2F1AA601" w:rsidR="00485FCC" w:rsidRPr="006C38A4" w:rsidRDefault="5200315C" w:rsidP="00485FCC">
      <w:pPr>
        <w:pStyle w:val="02KickerPR"/>
        <w:rPr>
          <w:lang w:val="de-AT"/>
        </w:rPr>
      </w:pPr>
      <w:r w:rsidRPr="58043172">
        <w:rPr>
          <w:lang w:val="de-AT"/>
        </w:rPr>
        <w:t>Softwareplattform für die Integration von Batteriespeichern</w:t>
      </w:r>
    </w:p>
    <w:p w14:paraId="68AC080E" w14:textId="77777777" w:rsidR="006C38A4" w:rsidRPr="006C38A4" w:rsidRDefault="6B6FB504" w:rsidP="006C38A4">
      <w:pPr>
        <w:pStyle w:val="04LeadTextPR"/>
        <w:rPr>
          <w:rFonts w:ascii="Segoe UI Semibold" w:eastAsia="Times New Roman" w:hAnsi="Segoe UI Semibold"/>
          <w:sz w:val="36"/>
          <w:szCs w:val="20"/>
          <w:lang w:eastAsia="de-DE"/>
        </w:rPr>
      </w:pPr>
      <w:r w:rsidRPr="1B59516B">
        <w:rPr>
          <w:rFonts w:ascii="Segoe UI Semibold" w:eastAsia="Times New Roman" w:hAnsi="Segoe UI Semibold"/>
          <w:sz w:val="36"/>
          <w:szCs w:val="36"/>
          <w:lang w:eastAsia="de-DE"/>
        </w:rPr>
        <w:t>Unverzichtbare Technologie für intelligente Netze</w:t>
      </w:r>
    </w:p>
    <w:p w14:paraId="7823E2A8" w14:textId="4FEF0393" w:rsidR="001825B7" w:rsidRPr="006C38A4" w:rsidRDefault="2F4129B9" w:rsidP="00BA38BD">
      <w:pPr>
        <w:pStyle w:val="05BodyTextPR"/>
        <w:rPr>
          <w:lang w:val="de-AT"/>
        </w:rPr>
      </w:pPr>
      <w:r w:rsidRPr="002B4791">
        <w:rPr>
          <w:rFonts w:eastAsiaTheme="majorEastAsia" w:cstheme="majorBidi"/>
          <w:i/>
        </w:rPr>
        <w:t xml:space="preserve">Stromnetze müssen ein </w:t>
      </w:r>
      <w:r w:rsidR="4EE619B3" w:rsidRPr="60695282">
        <w:rPr>
          <w:rFonts w:eastAsiaTheme="majorEastAsia" w:cstheme="majorBidi"/>
          <w:i/>
          <w:lang w:val="de-AT" w:eastAsia="en-US"/>
        </w:rPr>
        <w:t xml:space="preserve">sensibles </w:t>
      </w:r>
      <w:r w:rsidRPr="002B4791">
        <w:rPr>
          <w:rFonts w:eastAsiaTheme="majorEastAsia" w:cstheme="majorBidi"/>
          <w:i/>
        </w:rPr>
        <w:t>Gleichgewicht zwischen Stromerzeugung und -nachfrage aufrechterhalten</w:t>
      </w:r>
      <w:r w:rsidR="614E180B" w:rsidRPr="60695282">
        <w:rPr>
          <w:rFonts w:eastAsiaTheme="majorEastAsia" w:cstheme="majorBidi"/>
          <w:i/>
          <w:lang w:val="de-AT" w:eastAsia="en-US"/>
        </w:rPr>
        <w:t xml:space="preserve">, was durch plötzliche Energiespitzen, beispielsweise an </w:t>
      </w:r>
      <w:r w:rsidRPr="002B4791">
        <w:rPr>
          <w:rFonts w:eastAsiaTheme="majorEastAsia" w:cstheme="majorBidi"/>
          <w:i/>
        </w:rPr>
        <w:t>heißen Tagen</w:t>
      </w:r>
      <w:r w:rsidR="172BFD08" w:rsidRPr="60695282">
        <w:rPr>
          <w:rFonts w:eastAsiaTheme="majorEastAsia" w:cstheme="majorBidi"/>
          <w:i/>
          <w:lang w:val="de-AT" w:eastAsia="en-US"/>
        </w:rPr>
        <w:t xml:space="preserve"> mit intensiver K</w:t>
      </w:r>
      <w:r w:rsidRPr="002B4791">
        <w:rPr>
          <w:rFonts w:eastAsiaTheme="majorEastAsia" w:cstheme="majorBidi"/>
          <w:i/>
        </w:rPr>
        <w:t>limaanlagen</w:t>
      </w:r>
      <w:proofErr w:type="spellStart"/>
      <w:r w:rsidR="4F6A4BD5" w:rsidRPr="60695282">
        <w:rPr>
          <w:rFonts w:eastAsiaTheme="majorEastAsia" w:cstheme="majorBidi"/>
          <w:i/>
          <w:lang w:val="de-AT" w:eastAsia="en-US"/>
        </w:rPr>
        <w:t>nutzung</w:t>
      </w:r>
      <w:proofErr w:type="spellEnd"/>
      <w:r w:rsidR="4F6A4BD5" w:rsidRPr="60695282">
        <w:rPr>
          <w:rFonts w:eastAsiaTheme="majorEastAsia" w:cstheme="majorBidi"/>
          <w:i/>
          <w:lang w:val="de-AT" w:eastAsia="en-US"/>
        </w:rPr>
        <w:t>, zusätzlich herausgefordert wird. Gleichzeitig ist die Einbindung von e</w:t>
      </w:r>
      <w:proofErr w:type="spellStart"/>
      <w:r w:rsidR="5D9A6E2A" w:rsidRPr="002B4791">
        <w:rPr>
          <w:rFonts w:eastAsiaTheme="majorEastAsia" w:cstheme="majorBidi"/>
          <w:i/>
        </w:rPr>
        <w:t>rneuerbare</w:t>
      </w:r>
      <w:proofErr w:type="spellEnd"/>
      <w:r w:rsidR="2EBCBE6E" w:rsidRPr="60695282">
        <w:rPr>
          <w:rFonts w:eastAsiaTheme="majorEastAsia" w:cstheme="majorBidi"/>
          <w:i/>
          <w:lang w:val="de-AT" w:eastAsia="en-US"/>
        </w:rPr>
        <w:t>n</w:t>
      </w:r>
      <w:r w:rsidR="5D9A6E2A" w:rsidRPr="002B4791">
        <w:rPr>
          <w:rFonts w:eastAsiaTheme="majorEastAsia" w:cstheme="majorBidi"/>
          <w:i/>
        </w:rPr>
        <w:t xml:space="preserve"> Energien wie Solar</w:t>
      </w:r>
      <w:proofErr w:type="spellStart"/>
      <w:r w:rsidR="24331B45" w:rsidRPr="60695282">
        <w:rPr>
          <w:rFonts w:eastAsiaTheme="majorEastAsia" w:cstheme="majorBidi"/>
          <w:i/>
          <w:lang w:val="de-AT" w:eastAsia="en-US"/>
        </w:rPr>
        <w:t>energie</w:t>
      </w:r>
      <w:proofErr w:type="spellEnd"/>
      <w:r w:rsidR="5D9A6E2A" w:rsidRPr="002B4791">
        <w:rPr>
          <w:rFonts w:eastAsiaTheme="majorEastAsia" w:cstheme="majorBidi"/>
          <w:i/>
        </w:rPr>
        <w:t xml:space="preserve"> und Windkraft </w:t>
      </w:r>
      <w:r w:rsidR="734407E1" w:rsidRPr="60695282">
        <w:rPr>
          <w:rFonts w:eastAsiaTheme="majorEastAsia" w:cstheme="majorBidi"/>
          <w:i/>
          <w:lang w:val="de-AT" w:eastAsia="en-US"/>
        </w:rPr>
        <w:t xml:space="preserve">entscheidend </w:t>
      </w:r>
      <w:r w:rsidR="381BAB71" w:rsidRPr="60695282">
        <w:rPr>
          <w:rFonts w:eastAsiaTheme="majorEastAsia" w:cstheme="majorBidi"/>
          <w:i/>
          <w:iCs/>
          <w:lang w:val="de-AT" w:eastAsia="en-US"/>
        </w:rPr>
        <w:t>um die</w:t>
      </w:r>
      <w:r w:rsidR="734407E1" w:rsidRPr="60695282">
        <w:rPr>
          <w:rFonts w:eastAsiaTheme="majorEastAsia" w:cstheme="majorBidi"/>
          <w:i/>
          <w:lang w:val="de-AT" w:eastAsia="en-US"/>
        </w:rPr>
        <w:t xml:space="preserve"> N</w:t>
      </w:r>
      <w:r w:rsidR="55D5F621" w:rsidRPr="60695282">
        <w:rPr>
          <w:rFonts w:eastAsiaTheme="majorEastAsia" w:cstheme="majorBidi"/>
          <w:i/>
          <w:lang w:val="de-AT" w:eastAsia="en-US"/>
        </w:rPr>
        <w:t>etto-Null-Ziele</w:t>
      </w:r>
      <w:r w:rsidR="0A17B6F9" w:rsidRPr="60695282">
        <w:rPr>
          <w:rFonts w:eastAsiaTheme="majorEastAsia" w:cstheme="majorBidi"/>
          <w:i/>
          <w:iCs/>
          <w:lang w:val="de-AT" w:eastAsia="en-US"/>
        </w:rPr>
        <w:t xml:space="preserve"> zu erreichen</w:t>
      </w:r>
      <w:r w:rsidR="076D972A" w:rsidRPr="60695282">
        <w:rPr>
          <w:rFonts w:eastAsiaTheme="majorEastAsia" w:cstheme="majorBidi"/>
          <w:i/>
          <w:iCs/>
          <w:lang w:val="de-AT" w:eastAsia="en-US"/>
        </w:rPr>
        <w:t>.</w:t>
      </w:r>
      <w:r w:rsidR="55D5F621" w:rsidRPr="60695282">
        <w:rPr>
          <w:rFonts w:eastAsiaTheme="majorEastAsia" w:cstheme="majorBidi"/>
          <w:i/>
          <w:lang w:val="de-AT" w:eastAsia="en-US"/>
        </w:rPr>
        <w:t xml:space="preserve"> </w:t>
      </w:r>
      <w:proofErr w:type="spellStart"/>
      <w:r w:rsidR="464D7FD4" w:rsidRPr="60695282">
        <w:rPr>
          <w:rFonts w:eastAsiaTheme="majorEastAsia" w:cstheme="majorBidi"/>
          <w:i/>
          <w:lang w:val="de-AT" w:eastAsia="en-US"/>
        </w:rPr>
        <w:t>O</w:t>
      </w:r>
      <w:r w:rsidR="55D5F621" w:rsidRPr="60695282">
        <w:rPr>
          <w:rFonts w:eastAsiaTheme="majorEastAsia" w:cstheme="majorBidi"/>
          <w:i/>
          <w:lang w:val="de-AT" w:eastAsia="en-US"/>
        </w:rPr>
        <w:t>f</w:t>
      </w:r>
      <w:proofErr w:type="spellEnd"/>
      <w:r w:rsidR="5D9A6E2A" w:rsidRPr="002B4791">
        <w:rPr>
          <w:rFonts w:eastAsiaTheme="majorEastAsia" w:cstheme="majorBidi"/>
          <w:i/>
        </w:rPr>
        <w:t>t</w:t>
      </w:r>
      <w:r w:rsidR="7F3BD5F8" w:rsidRPr="60695282">
        <w:rPr>
          <w:rFonts w:eastAsiaTheme="majorEastAsia" w:cstheme="majorBidi"/>
          <w:i/>
          <w:lang w:val="de-AT" w:eastAsia="en-US"/>
        </w:rPr>
        <w:t xml:space="preserve"> sind diese</w:t>
      </w:r>
      <w:r w:rsidR="5D9A6E2A" w:rsidRPr="002B4791">
        <w:rPr>
          <w:rFonts w:eastAsiaTheme="majorEastAsia" w:cstheme="majorBidi"/>
          <w:i/>
        </w:rPr>
        <w:t xml:space="preserve"> nicht kontinuierlich verfügbar, da sie von Wetterbedingungen abhängen.</w:t>
      </w:r>
      <w:r w:rsidR="1858D719" w:rsidRPr="60695282">
        <w:rPr>
          <w:rFonts w:eastAsiaTheme="majorEastAsia" w:cstheme="majorBidi"/>
          <w:i/>
          <w:lang w:val="de-AT" w:eastAsia="en-US"/>
        </w:rPr>
        <w:t xml:space="preserve"> Ganz gleich, für welchen Bedarf</w:t>
      </w:r>
      <w:r w:rsidR="73C83A03" w:rsidRPr="60695282">
        <w:rPr>
          <w:rFonts w:eastAsiaTheme="majorEastAsia" w:cstheme="majorBidi"/>
          <w:i/>
          <w:lang w:val="de-AT" w:eastAsia="en-US"/>
        </w:rPr>
        <w:t xml:space="preserve">: </w:t>
      </w:r>
      <w:r w:rsidR="1858D719" w:rsidRPr="60695282">
        <w:rPr>
          <w:rFonts w:eastAsiaTheme="majorEastAsia" w:cstheme="majorBidi"/>
          <w:i/>
          <w:lang w:val="de-AT" w:eastAsia="en-US"/>
        </w:rPr>
        <w:t>B</w:t>
      </w:r>
      <w:proofErr w:type="spellStart"/>
      <w:r w:rsidR="3402190C" w:rsidRPr="002B4791">
        <w:rPr>
          <w:rFonts w:eastAsiaTheme="majorEastAsia" w:cstheme="majorBidi"/>
          <w:i/>
          <w:iCs/>
        </w:rPr>
        <w:t>atterie</w:t>
      </w:r>
      <w:proofErr w:type="spellEnd"/>
      <w:r w:rsidR="3402190C" w:rsidRPr="002B4791">
        <w:rPr>
          <w:rFonts w:eastAsiaTheme="majorEastAsia" w:cstheme="majorBidi"/>
          <w:i/>
          <w:iCs/>
        </w:rPr>
        <w:t>-Energiespeichersysteme (BESS)</w:t>
      </w:r>
      <w:r w:rsidR="05A26C5D" w:rsidRPr="60695282">
        <w:rPr>
          <w:rFonts w:eastAsiaTheme="majorEastAsia" w:cstheme="majorBidi"/>
          <w:i/>
          <w:lang w:val="de-AT" w:eastAsia="en-US"/>
        </w:rPr>
        <w:t xml:space="preserve"> werden immer wichtiger für die Energieversorgun</w:t>
      </w:r>
      <w:r w:rsidR="5434BA36" w:rsidRPr="60695282">
        <w:rPr>
          <w:rFonts w:eastAsiaTheme="majorEastAsia" w:cstheme="majorBidi"/>
          <w:i/>
          <w:lang w:val="de-AT" w:eastAsia="en-US"/>
        </w:rPr>
        <w:t xml:space="preserve">g. </w:t>
      </w:r>
      <w:r w:rsidR="3C164FFD" w:rsidRPr="60695282">
        <w:rPr>
          <w:rFonts w:eastAsiaTheme="majorEastAsia" w:cstheme="majorBidi"/>
          <w:i/>
          <w:iCs/>
          <w:lang w:val="de-AT" w:eastAsia="en-US"/>
        </w:rPr>
        <w:t>Dabei erfordert e</w:t>
      </w:r>
      <w:r w:rsidR="5434BA36" w:rsidRPr="60695282">
        <w:rPr>
          <w:rFonts w:eastAsiaTheme="majorEastAsia" w:cstheme="majorBidi"/>
          <w:i/>
          <w:lang w:val="de-AT" w:eastAsia="en-US"/>
        </w:rPr>
        <w:t>ine e</w:t>
      </w:r>
      <w:proofErr w:type="spellStart"/>
      <w:r w:rsidR="1EBD2932" w:rsidRPr="002B4791">
        <w:rPr>
          <w:rFonts w:eastAsiaTheme="majorEastAsia" w:cstheme="majorBidi"/>
          <w:i/>
        </w:rPr>
        <w:t>ffektive</w:t>
      </w:r>
      <w:proofErr w:type="spellEnd"/>
      <w:r w:rsidR="1EBD2932" w:rsidRPr="002B4791">
        <w:rPr>
          <w:rFonts w:eastAsiaTheme="majorEastAsia" w:cstheme="majorBidi"/>
          <w:i/>
        </w:rPr>
        <w:t xml:space="preserve"> Integration von BESS in</w:t>
      </w:r>
      <w:r w:rsidR="04F26506" w:rsidRPr="60695282">
        <w:rPr>
          <w:rFonts w:eastAsiaTheme="majorEastAsia" w:cstheme="majorBidi"/>
          <w:i/>
          <w:lang w:val="de-AT" w:eastAsia="en-US"/>
        </w:rPr>
        <w:t xml:space="preserve"> die</w:t>
      </w:r>
      <w:r w:rsidR="1EBD2932" w:rsidRPr="002B4791">
        <w:rPr>
          <w:rFonts w:eastAsiaTheme="majorEastAsia" w:cstheme="majorBidi"/>
          <w:i/>
        </w:rPr>
        <w:t xml:space="preserve"> Stromnetze</w:t>
      </w:r>
      <w:r w:rsidR="45C5A324" w:rsidRPr="60695282">
        <w:rPr>
          <w:rFonts w:eastAsiaTheme="majorEastAsia" w:cstheme="majorBidi"/>
          <w:i/>
          <w:lang w:val="de-AT" w:eastAsia="en-US"/>
        </w:rPr>
        <w:t xml:space="preserve"> </w:t>
      </w:r>
      <w:r w:rsidR="1EBD2932" w:rsidRPr="002B4791">
        <w:rPr>
          <w:rFonts w:eastAsiaTheme="majorEastAsia" w:cstheme="majorBidi"/>
          <w:i/>
        </w:rPr>
        <w:t xml:space="preserve"> Überwachung</w:t>
      </w:r>
      <w:r w:rsidR="1D4C655F" w:rsidRPr="60695282">
        <w:rPr>
          <w:rFonts w:eastAsiaTheme="majorEastAsia" w:cstheme="majorBidi"/>
          <w:i/>
          <w:lang w:val="de-AT" w:eastAsia="en-US"/>
        </w:rPr>
        <w:t>s-</w:t>
      </w:r>
      <w:r w:rsidR="1EBD2932" w:rsidRPr="002B4791">
        <w:rPr>
          <w:rFonts w:eastAsiaTheme="majorEastAsia" w:cstheme="majorBidi"/>
          <w:i/>
        </w:rPr>
        <w:t xml:space="preserve"> und Steuerung</w:t>
      </w:r>
      <w:proofErr w:type="spellStart"/>
      <w:r w:rsidR="05F4C29E" w:rsidRPr="60695282">
        <w:rPr>
          <w:rFonts w:eastAsiaTheme="majorEastAsia" w:cstheme="majorBidi"/>
          <w:i/>
          <w:lang w:val="de-AT" w:eastAsia="en-US"/>
        </w:rPr>
        <w:t>smöglichkeiten</w:t>
      </w:r>
      <w:proofErr w:type="spellEnd"/>
      <w:r w:rsidR="05F4C29E" w:rsidRPr="60695282">
        <w:rPr>
          <w:rFonts w:eastAsiaTheme="majorEastAsia" w:cstheme="majorBidi"/>
          <w:i/>
          <w:lang w:val="de-AT" w:eastAsia="en-US"/>
        </w:rPr>
        <w:t xml:space="preserve">. </w:t>
      </w:r>
      <w:r w:rsidR="1ACE24B5" w:rsidRPr="60695282">
        <w:rPr>
          <w:rFonts w:eastAsiaTheme="majorEastAsia" w:cstheme="majorBidi"/>
          <w:i/>
          <w:lang w:val="de-AT" w:eastAsia="en-US"/>
        </w:rPr>
        <w:t xml:space="preserve">COPA-DATA </w:t>
      </w:r>
      <w:r w:rsidR="4D2A0F40" w:rsidRPr="60695282">
        <w:rPr>
          <w:rFonts w:eastAsiaTheme="majorEastAsia" w:cstheme="majorBidi"/>
          <w:i/>
          <w:lang w:val="de-AT" w:eastAsia="en-US"/>
        </w:rPr>
        <w:t>liefert</w:t>
      </w:r>
      <w:r w:rsidR="1C875EA8" w:rsidRPr="60695282">
        <w:rPr>
          <w:rFonts w:eastAsiaTheme="majorEastAsia" w:cstheme="majorBidi"/>
          <w:i/>
          <w:iCs/>
          <w:lang w:val="de-AT" w:eastAsia="en-US"/>
        </w:rPr>
        <w:t xml:space="preserve"> </w:t>
      </w:r>
      <w:r w:rsidR="4F1A21A2" w:rsidRPr="60695282">
        <w:rPr>
          <w:rFonts w:eastAsiaTheme="majorEastAsia" w:cstheme="majorBidi"/>
          <w:i/>
          <w:iCs/>
          <w:lang w:val="de-AT" w:eastAsia="en-US"/>
        </w:rPr>
        <w:t>hierfür</w:t>
      </w:r>
      <w:r w:rsidR="4D2A0F40" w:rsidRPr="60695282">
        <w:rPr>
          <w:rFonts w:eastAsiaTheme="majorEastAsia" w:cstheme="majorBidi"/>
          <w:i/>
          <w:lang w:val="de-AT" w:eastAsia="en-US"/>
        </w:rPr>
        <w:t xml:space="preserve"> </w:t>
      </w:r>
      <w:r w:rsidR="1ACE24B5" w:rsidRPr="60695282">
        <w:rPr>
          <w:rFonts w:eastAsiaTheme="majorEastAsia" w:cstheme="majorBidi"/>
          <w:i/>
          <w:lang w:val="de-AT" w:eastAsia="en-US"/>
        </w:rPr>
        <w:t xml:space="preserve">als </w:t>
      </w:r>
      <w:r w:rsidR="05F4C29E" w:rsidRPr="60695282">
        <w:rPr>
          <w:rFonts w:eastAsiaTheme="majorEastAsia" w:cstheme="majorBidi"/>
          <w:i/>
          <w:lang w:val="de-AT" w:eastAsia="en-US"/>
        </w:rPr>
        <w:t>Entwickler von Automatisierungssoftware</w:t>
      </w:r>
      <w:r w:rsidR="1EBD2932" w:rsidRPr="002B4791">
        <w:rPr>
          <w:rFonts w:eastAsiaTheme="majorEastAsia" w:cstheme="majorBidi"/>
          <w:i/>
        </w:rPr>
        <w:t xml:space="preserve"> </w:t>
      </w:r>
      <w:r w:rsidR="17A1F610" w:rsidRPr="60695282">
        <w:rPr>
          <w:rFonts w:eastAsiaTheme="majorEastAsia" w:cstheme="majorBidi"/>
          <w:i/>
          <w:lang w:val="de-AT" w:eastAsia="en-US"/>
        </w:rPr>
        <w:t xml:space="preserve">mit </w:t>
      </w:r>
      <w:proofErr w:type="spellStart"/>
      <w:r w:rsidR="1EBD2932" w:rsidRPr="002B4791">
        <w:rPr>
          <w:rFonts w:eastAsiaTheme="majorEastAsia" w:cstheme="majorBidi"/>
          <w:i/>
        </w:rPr>
        <w:t>zenon</w:t>
      </w:r>
      <w:proofErr w:type="spellEnd"/>
      <w:r w:rsidR="1EBD2932" w:rsidRPr="002B4791">
        <w:rPr>
          <w:rFonts w:eastAsiaTheme="majorEastAsia" w:cstheme="majorBidi"/>
          <w:i/>
        </w:rPr>
        <w:t xml:space="preserve"> eine</w:t>
      </w:r>
      <w:r w:rsidR="2060FCC4" w:rsidRPr="60695282">
        <w:rPr>
          <w:rFonts w:eastAsiaTheme="majorEastAsia" w:cstheme="majorBidi"/>
          <w:i/>
          <w:lang w:val="de-AT" w:eastAsia="en-US"/>
        </w:rPr>
        <w:t xml:space="preserve"> einfache</w:t>
      </w:r>
      <w:r w:rsidR="23D962E6" w:rsidRPr="60695282">
        <w:rPr>
          <w:rFonts w:eastAsiaTheme="majorEastAsia" w:cstheme="majorBidi"/>
          <w:i/>
          <w:lang w:val="de-AT" w:eastAsia="en-US"/>
        </w:rPr>
        <w:t xml:space="preserve"> </w:t>
      </w:r>
      <w:r w:rsidR="618EA201" w:rsidRPr="60695282">
        <w:rPr>
          <w:rFonts w:eastAsiaTheme="majorEastAsia" w:cstheme="majorBidi"/>
          <w:i/>
          <w:lang w:val="de-AT" w:eastAsia="en-US"/>
        </w:rPr>
        <w:t>Antwort</w:t>
      </w:r>
      <w:r w:rsidR="1EBD2932" w:rsidRPr="002B4791">
        <w:rPr>
          <w:rFonts w:eastAsiaTheme="majorEastAsia" w:cstheme="majorBidi"/>
          <w:i/>
        </w:rPr>
        <w:t>.</w:t>
      </w:r>
      <w:r w:rsidR="5D341526" w:rsidRPr="59347808">
        <w:rPr>
          <w:rFonts w:eastAsiaTheme="majorEastAsia" w:cstheme="majorBidi"/>
          <w:i/>
          <w:iCs/>
          <w:kern w:val="28"/>
          <w:lang w:val="de-AT" w:eastAsia="en-US"/>
        </w:rPr>
        <w:t xml:space="preserve"> </w:t>
      </w:r>
      <w:r w:rsidR="006C38A4">
        <w:rPr>
          <w:rFonts w:eastAsiaTheme="majorEastAsia" w:cstheme="majorBidi"/>
          <w:i/>
          <w:kern w:val="28"/>
          <w:szCs w:val="56"/>
          <w:lang w:val="de-AT" w:eastAsia="en-US"/>
        </w:rPr>
        <w:br/>
      </w:r>
      <w:r w:rsidR="006C38A4">
        <w:rPr>
          <w:rFonts w:eastAsiaTheme="majorEastAsia" w:cstheme="majorBidi"/>
          <w:i/>
          <w:kern w:val="28"/>
          <w:szCs w:val="56"/>
          <w:lang w:val="de-AT" w:eastAsia="en-US"/>
        </w:rPr>
        <w:br/>
      </w:r>
      <w:proofErr w:type="spellStart"/>
      <w:r w:rsidR="5D341526" w:rsidRPr="006C38A4">
        <w:rPr>
          <w:lang w:val="de-AT"/>
        </w:rPr>
        <w:t>zenon</w:t>
      </w:r>
      <w:proofErr w:type="spellEnd"/>
      <w:r w:rsidR="5D341526" w:rsidRPr="006C38A4">
        <w:rPr>
          <w:lang w:val="de-AT"/>
        </w:rPr>
        <w:t xml:space="preserve"> ist eine von COPA-DATA entwickelte Softwareplattform, die eine umfassende Lösung für die effiziente Steuerung, Visualisierung und Analyse industrieller Prozesse bietet. Im Energiebereich </w:t>
      </w:r>
      <w:r w:rsidR="6B6FB504" w:rsidRPr="1B59516B">
        <w:rPr>
          <w:lang w:val="de-AT"/>
        </w:rPr>
        <w:t>ermögl</w:t>
      </w:r>
      <w:r w:rsidR="6B6FB504" w:rsidRPr="65C926DA" w:rsidDel="006C38A4">
        <w:rPr>
          <w:lang w:val="de-AT"/>
        </w:rPr>
        <w:t xml:space="preserve">icht </w:t>
      </w:r>
      <w:proofErr w:type="spellStart"/>
      <w:r w:rsidR="6B6FB504" w:rsidRPr="65C926DA" w:rsidDel="006C38A4">
        <w:rPr>
          <w:lang w:val="de-AT"/>
        </w:rPr>
        <w:t>zenon</w:t>
      </w:r>
      <w:proofErr w:type="spellEnd"/>
      <w:r w:rsidR="6B6FB504" w:rsidRPr="65C926DA" w:rsidDel="006C38A4">
        <w:rPr>
          <w:lang w:val="de-AT"/>
        </w:rPr>
        <w:t xml:space="preserve"> den Betreibern die Überwachung der</w:t>
      </w:r>
      <w:r w:rsidR="5D341526" w:rsidRPr="006C38A4">
        <w:rPr>
          <w:lang w:val="de-AT"/>
        </w:rPr>
        <w:t xml:space="preserve"> Energieerzeugung im gesamten Netz durch den Austausch von Daten mit verschiedenen Anlagen - seien es klassische Kraftwerke, Anlagen zur Erzeugung erneuerbarer Energien, Umspannwerke oder jetzt auch Batterie-Energiespeichersysteme. </w:t>
      </w:r>
      <w:r w:rsidR="226CA904" w:rsidRPr="59347808">
        <w:rPr>
          <w:lang w:val="de-AT"/>
        </w:rPr>
        <w:t xml:space="preserve">Zudem unterstützt </w:t>
      </w:r>
      <w:proofErr w:type="spellStart"/>
      <w:r w:rsidR="226CA904" w:rsidRPr="59347808">
        <w:rPr>
          <w:lang w:val="de-AT"/>
        </w:rPr>
        <w:t>zenon</w:t>
      </w:r>
      <w:proofErr w:type="spellEnd"/>
      <w:r w:rsidR="226CA904" w:rsidRPr="59347808">
        <w:rPr>
          <w:lang w:val="de-AT"/>
        </w:rPr>
        <w:t xml:space="preserve"> mit zahlreichen benutzerfreundlichen Funktionen und einer umfassenden Sammlung von Protokolltreibern und Datenschnittstellen die Verwaltung von Energiespeichersystemen und die effektive Abstimmung mit der Hilfssystemlandschaft.</w:t>
      </w:r>
    </w:p>
    <w:p w14:paraId="13BB2DC3" w14:textId="5A6FDE80" w:rsidR="00475035" w:rsidRPr="002B4791" w:rsidRDefault="00703E66" w:rsidP="1B59516B">
      <w:pPr>
        <w:pStyle w:val="06SubheadlinePR"/>
      </w:pPr>
      <w:r w:rsidRPr="002B4791">
        <w:t xml:space="preserve">Startklar für die Energiewende mit </w:t>
      </w:r>
      <w:proofErr w:type="spellStart"/>
      <w:r w:rsidRPr="002B4791">
        <w:t>zenon</w:t>
      </w:r>
      <w:proofErr w:type="spellEnd"/>
    </w:p>
    <w:p w14:paraId="0FB3964D" w14:textId="0A15192D" w:rsidR="006C38A4" w:rsidRPr="006C38A4" w:rsidRDefault="5200315C" w:rsidP="006C38A4">
      <w:pPr>
        <w:pStyle w:val="05BodyTextPR"/>
        <w:rPr>
          <w:lang w:val="de-AT"/>
        </w:rPr>
      </w:pPr>
      <w:r w:rsidRPr="59347808">
        <w:rPr>
          <w:lang w:val="de-AT"/>
        </w:rPr>
        <w:t>Angesichts des Wandels in Richtung intelligenter Stromnetze spielt die Nutzung von Energiespeichertechnologien eine immer wichtigere Rolle. In einem solchen Stromnetz lässt sich nicht benötigte Energie an bestimmten Stellen dynamisch speichern und abgeben</w:t>
      </w:r>
      <w:r w:rsidR="52EB5EE1" w:rsidRPr="59347808">
        <w:rPr>
          <w:lang w:val="de-AT"/>
        </w:rPr>
        <w:t xml:space="preserve">. </w:t>
      </w:r>
      <w:r w:rsidR="6A0D579D" w:rsidRPr="59347808">
        <w:rPr>
          <w:lang w:val="de-AT"/>
        </w:rPr>
        <w:t>I</w:t>
      </w:r>
      <w:r w:rsidRPr="59347808">
        <w:rPr>
          <w:lang w:val="de-AT"/>
        </w:rPr>
        <w:t xml:space="preserve">n gewissen Netzsegmenten </w:t>
      </w:r>
      <w:r w:rsidR="1A702F4A" w:rsidRPr="59347808">
        <w:rPr>
          <w:lang w:val="de-AT"/>
        </w:rPr>
        <w:t xml:space="preserve">wird somit </w:t>
      </w:r>
      <w:r w:rsidRPr="59347808">
        <w:rPr>
          <w:lang w:val="de-AT"/>
        </w:rPr>
        <w:t xml:space="preserve">eine wirtschaftlichere Energienutzung </w:t>
      </w:r>
      <w:r w:rsidR="7F8E73E3" w:rsidRPr="01903816">
        <w:rPr>
          <w:lang w:val="de-AT"/>
        </w:rPr>
        <w:t>möglich</w:t>
      </w:r>
      <w:r w:rsidR="7F8E73E3" w:rsidRPr="59347808">
        <w:rPr>
          <w:lang w:val="de-AT"/>
        </w:rPr>
        <w:t xml:space="preserve">, sogar </w:t>
      </w:r>
      <w:r w:rsidRPr="59347808">
        <w:rPr>
          <w:lang w:val="de-AT"/>
        </w:rPr>
        <w:t xml:space="preserve">bis hin zum autarken </w:t>
      </w:r>
      <w:proofErr w:type="spellStart"/>
      <w:r w:rsidRPr="59347808">
        <w:rPr>
          <w:lang w:val="de-AT"/>
        </w:rPr>
        <w:t>Microgrid</w:t>
      </w:r>
      <w:proofErr w:type="spellEnd"/>
      <w:r w:rsidRPr="59347808">
        <w:rPr>
          <w:lang w:val="de-AT"/>
        </w:rPr>
        <w:t>-Betrieb. Darüber hinaus können Batterie-Energiespeichersysteme (BESS) zu einem stabileren Netz beitragen und – durch selektives Laden und Entladen – das schwankende Angebot aus erneuerbaren Energiequellen wie Photovoltaik (PV) oder Windkraft ausgleichen.</w:t>
      </w:r>
    </w:p>
    <w:p w14:paraId="70099365" w14:textId="63E94B2D" w:rsidR="006C38A4" w:rsidRPr="006C38A4" w:rsidRDefault="5200315C" w:rsidP="58043172">
      <w:pPr>
        <w:pStyle w:val="06SubheadlinePR"/>
        <w:rPr>
          <w:rFonts w:ascii="Segoe UI Light" w:hAnsi="Segoe UI Light"/>
          <w:sz w:val="22"/>
          <w:szCs w:val="22"/>
          <w:lang w:val="de-AT"/>
        </w:rPr>
      </w:pPr>
      <w:r w:rsidRPr="59347808">
        <w:rPr>
          <w:rFonts w:ascii="Segoe UI Light" w:hAnsi="Segoe UI Light"/>
          <w:sz w:val="22"/>
          <w:szCs w:val="22"/>
          <w:lang w:val="de-AT"/>
        </w:rPr>
        <w:lastRenderedPageBreak/>
        <w:t xml:space="preserve">Eine zentrale Herausforderung </w:t>
      </w:r>
      <w:r w:rsidR="00534426">
        <w:rPr>
          <w:rFonts w:ascii="Segoe UI Light" w:hAnsi="Segoe UI Light"/>
          <w:sz w:val="22"/>
          <w:szCs w:val="22"/>
          <w:lang w:val="de-AT"/>
        </w:rPr>
        <w:t>für</w:t>
      </w:r>
      <w:r w:rsidRPr="59347808">
        <w:rPr>
          <w:rFonts w:ascii="Segoe UI Light" w:hAnsi="Segoe UI Light"/>
          <w:sz w:val="22"/>
          <w:szCs w:val="22"/>
          <w:lang w:val="de-AT"/>
        </w:rPr>
        <w:t xml:space="preserve"> moderne Energiespeicheranwendungen ist die </w:t>
      </w:r>
      <w:r w:rsidR="006C38A4" w:rsidRPr="59347808">
        <w:rPr>
          <w:rFonts w:ascii="Segoe UI Light" w:hAnsi="Segoe UI Light"/>
          <w:sz w:val="22"/>
          <w:szCs w:val="22"/>
          <w:lang w:val="de-AT"/>
        </w:rPr>
        <w:t>Gewährleistung der</w:t>
      </w:r>
      <w:r w:rsidRPr="59347808">
        <w:rPr>
          <w:rFonts w:ascii="Segoe UI Light" w:hAnsi="Segoe UI Light"/>
          <w:sz w:val="22"/>
          <w:szCs w:val="22"/>
          <w:lang w:val="de-AT"/>
        </w:rPr>
        <w:t xml:space="preserve"> absolute</w:t>
      </w:r>
      <w:r w:rsidR="006C38A4" w:rsidRPr="59347808">
        <w:rPr>
          <w:rFonts w:ascii="Segoe UI Light" w:hAnsi="Segoe UI Light"/>
          <w:sz w:val="22"/>
          <w:szCs w:val="22"/>
          <w:lang w:val="de-AT"/>
        </w:rPr>
        <w:t>n</w:t>
      </w:r>
      <w:r w:rsidRPr="59347808">
        <w:rPr>
          <w:rFonts w:ascii="Segoe UI Light" w:hAnsi="Segoe UI Light"/>
          <w:sz w:val="22"/>
          <w:szCs w:val="22"/>
          <w:lang w:val="de-AT"/>
        </w:rPr>
        <w:t xml:space="preserve"> Vertraulichkeit und Integrität einer professionellen Überwachungs- und Steuerungslösung. </w:t>
      </w:r>
      <w:proofErr w:type="spellStart"/>
      <w:r w:rsidRPr="59347808">
        <w:rPr>
          <w:rFonts w:ascii="Segoe UI Light" w:hAnsi="Segoe UI Light"/>
          <w:sz w:val="22"/>
          <w:szCs w:val="22"/>
          <w:lang w:val="de-AT"/>
        </w:rPr>
        <w:t>zenon</w:t>
      </w:r>
      <w:proofErr w:type="spellEnd"/>
      <w:r w:rsidRPr="59347808">
        <w:rPr>
          <w:rFonts w:ascii="Segoe UI Light" w:hAnsi="Segoe UI Light"/>
          <w:sz w:val="22"/>
          <w:szCs w:val="22"/>
          <w:lang w:val="de-AT"/>
        </w:rPr>
        <w:t xml:space="preserve"> fügt sich nahtlos in jede Umgebung ein und berücksichtigt dabei sämtliche Besonderheiten moderner Sicherheit in </w:t>
      </w:r>
      <w:hyperlink r:id="rId11">
        <w:r w:rsidRPr="59347808">
          <w:rPr>
            <w:sz w:val="22"/>
            <w:szCs w:val="22"/>
            <w:lang w:val="de-AT"/>
          </w:rPr>
          <w:t>Betriebstechnologie (OT) und Informationstechnologie (IT)</w:t>
        </w:r>
      </w:hyperlink>
      <w:r w:rsidRPr="59347808">
        <w:rPr>
          <w:rFonts w:ascii="Segoe UI Light" w:hAnsi="Segoe UI Light"/>
          <w:sz w:val="22"/>
          <w:szCs w:val="22"/>
          <w:lang w:val="de-AT"/>
        </w:rPr>
        <w:t>. Hierfür stehen verschiedene Funktionen</w:t>
      </w:r>
      <w:r w:rsidR="602689E6" w:rsidRPr="60695282">
        <w:rPr>
          <w:rFonts w:ascii="Segoe UI Light" w:hAnsi="Segoe UI Light"/>
          <w:sz w:val="22"/>
          <w:szCs w:val="22"/>
          <w:lang w:val="de-AT"/>
        </w:rPr>
        <w:t xml:space="preserve"> zur Verfügung</w:t>
      </w:r>
      <w:r w:rsidRPr="59347808">
        <w:rPr>
          <w:rFonts w:ascii="Segoe UI Light" w:hAnsi="Segoe UI Light"/>
          <w:sz w:val="22"/>
          <w:szCs w:val="22"/>
          <w:lang w:val="de-AT"/>
        </w:rPr>
        <w:t xml:space="preserve">, wie eine zentrale Benutzerauthentifizierung und -autorisierung, Protokollverschlüsselung, zentrale Protokollierung oder Erkennung von Dateimanipulation. Darüber hinaus eignet sich </w:t>
      </w:r>
      <w:proofErr w:type="spellStart"/>
      <w:r w:rsidRPr="59347808">
        <w:rPr>
          <w:rFonts w:ascii="Segoe UI Light" w:hAnsi="Segoe UI Light"/>
          <w:sz w:val="22"/>
          <w:szCs w:val="22"/>
          <w:lang w:val="de-AT"/>
        </w:rPr>
        <w:t>zenon</w:t>
      </w:r>
      <w:proofErr w:type="spellEnd"/>
      <w:r w:rsidRPr="59347808">
        <w:rPr>
          <w:rFonts w:ascii="Segoe UI Light" w:hAnsi="Segoe UI Light"/>
          <w:sz w:val="22"/>
          <w:szCs w:val="22"/>
          <w:lang w:val="de-AT"/>
        </w:rPr>
        <w:t xml:space="preserve"> für die Kombination mit </w:t>
      </w:r>
      <w:hyperlink r:id="rId12">
        <w:r w:rsidRPr="59347808">
          <w:rPr>
            <w:sz w:val="22"/>
            <w:szCs w:val="22"/>
            <w:lang w:val="de-AT"/>
          </w:rPr>
          <w:t>modernen Sicherheitstools</w:t>
        </w:r>
      </w:hyperlink>
      <w:r w:rsidRPr="59347808">
        <w:rPr>
          <w:rFonts w:ascii="Segoe UI Light" w:hAnsi="Segoe UI Light"/>
          <w:sz w:val="22"/>
          <w:szCs w:val="22"/>
          <w:lang w:val="de-AT"/>
        </w:rPr>
        <w:t>. Dies stellt sicher, dass Daten vor Online-Bedrohungen und unbefugtem Zugriff geschützt sind.</w:t>
      </w:r>
    </w:p>
    <w:p w14:paraId="0631C36A" w14:textId="1C488BB5" w:rsidR="006C38A4" w:rsidRPr="006C38A4" w:rsidRDefault="006C38A4" w:rsidP="006C38A4">
      <w:pPr>
        <w:pStyle w:val="05BodyTextPR"/>
        <w:rPr>
          <w:lang w:val="de-AT"/>
        </w:rPr>
      </w:pPr>
      <w:r w:rsidRPr="006C38A4">
        <w:rPr>
          <w:lang w:val="de-AT"/>
        </w:rPr>
        <w:t xml:space="preserve">"Mit </w:t>
      </w:r>
      <w:proofErr w:type="spellStart"/>
      <w:r w:rsidRPr="006C38A4">
        <w:rPr>
          <w:lang w:val="de-AT"/>
        </w:rPr>
        <w:t>zenon</w:t>
      </w:r>
      <w:proofErr w:type="spellEnd"/>
      <w:r w:rsidRPr="006C38A4">
        <w:rPr>
          <w:lang w:val="de-AT"/>
        </w:rPr>
        <w:t xml:space="preserve"> können Energiemanager auf einfache Weise die Energieproduktion im gesamten Netz überwachen und nachverfolgen - und damit sicherstellen, dass Batterie-Energiespeichersysteme für höchste Effizienz und Nachhaltigkeit richtig integriert sind", sagt Stefan Hufnagl, Energy Industry </w:t>
      </w:r>
      <w:proofErr w:type="spellStart"/>
      <w:r w:rsidRPr="006C38A4">
        <w:rPr>
          <w:lang w:val="de-AT"/>
        </w:rPr>
        <w:t>Specialist</w:t>
      </w:r>
      <w:proofErr w:type="spellEnd"/>
      <w:r w:rsidRPr="006C38A4">
        <w:rPr>
          <w:lang w:val="de-AT"/>
        </w:rPr>
        <w:t xml:space="preserve"> bei COPA-DATA. "Die Softwareplattform bietet eine benutzerfreundliche Oberfläche und intuitive Dashboards, die den Betreibern </w:t>
      </w:r>
      <w:r w:rsidR="006646AE">
        <w:rPr>
          <w:lang w:val="de-AT"/>
        </w:rPr>
        <w:t>einen</w:t>
      </w:r>
      <w:r w:rsidRPr="006C38A4">
        <w:rPr>
          <w:lang w:val="de-AT"/>
        </w:rPr>
        <w:t xml:space="preserve"> schnell</w:t>
      </w:r>
      <w:r w:rsidR="006646AE">
        <w:rPr>
          <w:lang w:val="de-AT"/>
        </w:rPr>
        <w:t>en Zugriff</w:t>
      </w:r>
      <w:r w:rsidRPr="006C38A4">
        <w:rPr>
          <w:lang w:val="de-AT"/>
        </w:rPr>
        <w:t xml:space="preserve"> auf kritische Informationen</w:t>
      </w:r>
      <w:r w:rsidR="008E5165">
        <w:rPr>
          <w:lang w:val="de-AT"/>
        </w:rPr>
        <w:t xml:space="preserve"> bieten</w:t>
      </w:r>
      <w:r w:rsidRPr="006C38A4">
        <w:rPr>
          <w:lang w:val="de-AT"/>
        </w:rPr>
        <w:t xml:space="preserve">. </w:t>
      </w:r>
      <w:proofErr w:type="spellStart"/>
      <w:r w:rsidRPr="006C38A4">
        <w:rPr>
          <w:lang w:val="de-AT"/>
        </w:rPr>
        <w:t>zenon</w:t>
      </w:r>
      <w:proofErr w:type="spellEnd"/>
      <w:r w:rsidRPr="006C38A4">
        <w:rPr>
          <w:lang w:val="de-AT"/>
        </w:rPr>
        <w:t xml:space="preserve"> beinhaltet auch fortschrittliche Analyse-Tools, die den Nutzern helfen, Trends zu erkennen und ihre BESS-Leistung zu steigern."</w:t>
      </w:r>
    </w:p>
    <w:p w14:paraId="409957E4" w14:textId="53EA437C" w:rsidR="006C38A4" w:rsidRPr="006C38A4" w:rsidRDefault="5200315C" w:rsidP="58043172">
      <w:pPr>
        <w:pStyle w:val="08HLCaptionPR"/>
        <w:rPr>
          <w:rFonts w:ascii="Segoe UI Light" w:eastAsia="Times New Roman" w:hAnsi="Segoe UI Light" w:cs="Times New Roman"/>
          <w:lang w:val="de-AT" w:eastAsia="de-DE"/>
        </w:rPr>
      </w:pPr>
      <w:r w:rsidRPr="58043172">
        <w:rPr>
          <w:rFonts w:ascii="Segoe UI Light" w:eastAsia="Times New Roman" w:hAnsi="Segoe UI Light" w:cs="Times New Roman"/>
          <w:lang w:val="de-AT" w:eastAsia="de-DE"/>
        </w:rPr>
        <w:t xml:space="preserve">Standards und Werkzeuge machen es Unternehmen leicht, Batteriespeichersysteme schnell und effizient einzusetzen. Die Softwareplattform unterstützt eine Vielzahl von Industriestandards, darunter MODBUS, CAN, IEC 61850, IEC 60870, DNP3 oder OPC-UA. Dies ermöglicht Betreibern und Unternehmen, Batterie-Energiespeichersysteme in bestehende Energiesysteme und Netzinfrastrukturen zu integrieren. </w:t>
      </w:r>
    </w:p>
    <w:p w14:paraId="4D2E0C63" w14:textId="230AD012" w:rsidR="006C38A4" w:rsidRPr="006C38A4" w:rsidRDefault="5200315C" w:rsidP="58043172">
      <w:pPr>
        <w:pStyle w:val="08HLCaptionPR"/>
        <w:rPr>
          <w:rFonts w:ascii="Segoe UI Light" w:eastAsia="Times New Roman" w:hAnsi="Segoe UI Light" w:cs="Times New Roman"/>
          <w:lang w:val="de-AT" w:eastAsia="de-DE"/>
        </w:rPr>
      </w:pPr>
      <w:r w:rsidRPr="58043172">
        <w:rPr>
          <w:rFonts w:ascii="Segoe UI Light" w:eastAsia="Times New Roman" w:hAnsi="Segoe UI Light" w:cs="Times New Roman"/>
          <w:lang w:val="de-AT" w:eastAsia="de-DE"/>
        </w:rPr>
        <w:t xml:space="preserve">"Branchen, die von BESS profitieren können, fallen typischerweise in fünf Hauptkategorien: Energiehandel, Erzeugung, Übertragung und Verteilung, Verbraucher sowie Vertrieb und Marketing", so Hufnagl. "Um erneuerbare Energiesysteme zu optimieren, sind die Überwachungs- und Steuerungsfunktionen von </w:t>
      </w:r>
      <w:proofErr w:type="spellStart"/>
      <w:r w:rsidRPr="58043172">
        <w:rPr>
          <w:rFonts w:ascii="Segoe UI Light" w:eastAsia="Times New Roman" w:hAnsi="Segoe UI Light" w:cs="Times New Roman"/>
          <w:lang w:val="de-AT" w:eastAsia="de-DE"/>
        </w:rPr>
        <w:t>zenon</w:t>
      </w:r>
      <w:proofErr w:type="spellEnd"/>
      <w:r w:rsidRPr="58043172">
        <w:rPr>
          <w:rFonts w:ascii="Segoe UI Light" w:eastAsia="Times New Roman" w:hAnsi="Segoe UI Light" w:cs="Times New Roman"/>
          <w:lang w:val="de-AT" w:eastAsia="de-DE"/>
        </w:rPr>
        <w:t xml:space="preserve"> von großem Vorteil.</w:t>
      </w:r>
      <w:r w:rsidR="1778A1A4" w:rsidRPr="58043172">
        <w:rPr>
          <w:rFonts w:ascii="Segoe UI Light" w:eastAsia="Times New Roman" w:hAnsi="Segoe UI Light" w:cs="Times New Roman"/>
          <w:lang w:val="de-AT" w:eastAsia="de-DE"/>
        </w:rPr>
        <w:t>”</w:t>
      </w:r>
      <w:r w:rsidRPr="58043172">
        <w:rPr>
          <w:rFonts w:ascii="Segoe UI Light" w:eastAsia="Times New Roman" w:hAnsi="Segoe UI Light" w:cs="Times New Roman"/>
          <w:lang w:val="de-AT" w:eastAsia="de-DE"/>
        </w:rPr>
        <w:t xml:space="preserve"> </w:t>
      </w:r>
    </w:p>
    <w:p w14:paraId="7A9E0C07" w14:textId="45D1BEA1" w:rsidR="006C38A4" w:rsidRPr="002B4791" w:rsidRDefault="5200315C" w:rsidP="58043172">
      <w:pPr>
        <w:pStyle w:val="08HLCaptionPR"/>
        <w:rPr>
          <w:rFonts w:ascii="Segoe UI Light" w:eastAsia="Times New Roman" w:hAnsi="Segoe UI Light" w:cs="Times New Roman"/>
          <w:i/>
          <w:iCs/>
          <w:lang w:val="de-AT" w:eastAsia="de-DE"/>
        </w:rPr>
      </w:pPr>
      <w:r w:rsidRPr="002B4791">
        <w:rPr>
          <w:rFonts w:ascii="Segoe UI Light" w:eastAsia="Times New Roman" w:hAnsi="Segoe UI Light" w:cs="Times New Roman"/>
          <w:i/>
          <w:iCs/>
          <w:lang w:val="de-AT" w:eastAsia="de-DE"/>
        </w:rPr>
        <w:t xml:space="preserve">Weitere Informationen über die Integration von BESS mit </w:t>
      </w:r>
      <w:proofErr w:type="spellStart"/>
      <w:r w:rsidRPr="002B4791">
        <w:rPr>
          <w:rFonts w:ascii="Segoe UI Light" w:eastAsia="Times New Roman" w:hAnsi="Segoe UI Light" w:cs="Times New Roman"/>
          <w:i/>
          <w:iCs/>
          <w:lang w:val="de-AT" w:eastAsia="de-DE"/>
        </w:rPr>
        <w:t>zenon</w:t>
      </w:r>
      <w:proofErr w:type="spellEnd"/>
      <w:r w:rsidRPr="002B4791">
        <w:rPr>
          <w:rFonts w:ascii="Segoe UI Light" w:eastAsia="Times New Roman" w:hAnsi="Segoe UI Light" w:cs="Times New Roman"/>
          <w:i/>
          <w:iCs/>
          <w:lang w:val="de-AT" w:eastAsia="de-DE"/>
        </w:rPr>
        <w:t xml:space="preserve"> oder das kostenlose Whitepaper über die Rolle der Softwaretechnologie in Batterie-Energiespeichersysteme finden Sie unter </w:t>
      </w:r>
      <w:hyperlink r:id="rId13" w:history="1">
        <w:r w:rsidRPr="002B4791">
          <w:rPr>
            <w:rStyle w:val="Hyperlink"/>
            <w:i/>
            <w:iCs/>
          </w:rPr>
          <w:t>www.copadata.com</w:t>
        </w:r>
      </w:hyperlink>
      <w:r w:rsidRPr="002B4791">
        <w:rPr>
          <w:rFonts w:ascii="Segoe UI Light" w:eastAsia="Times New Roman" w:hAnsi="Segoe UI Light" w:cs="Times New Roman"/>
          <w:i/>
          <w:iCs/>
          <w:lang w:val="de-AT" w:eastAsia="de-DE"/>
        </w:rPr>
        <w:t xml:space="preserve">. Dort ist auch ein kostenloses On-Demand-Webinar zum Thema </w:t>
      </w:r>
      <w:hyperlink r:id="rId14" w:history="1">
        <w:proofErr w:type="spellStart"/>
        <w:r w:rsidRPr="58043172">
          <w:rPr>
            <w:rFonts w:ascii="Segoe UI Light" w:eastAsia="Times New Roman" w:hAnsi="Segoe UI Light" w:cs="Times New Roman"/>
            <w:i/>
            <w:iCs/>
            <w:lang w:val="de-AT" w:eastAsia="de-DE"/>
          </w:rPr>
          <w:t>Driving</w:t>
        </w:r>
        <w:proofErr w:type="spellEnd"/>
        <w:r w:rsidRPr="58043172">
          <w:rPr>
            <w:rFonts w:ascii="Segoe UI Light" w:eastAsia="Times New Roman" w:hAnsi="Segoe UI Light" w:cs="Times New Roman"/>
            <w:i/>
            <w:iCs/>
            <w:lang w:val="de-AT" w:eastAsia="de-DE"/>
          </w:rPr>
          <w:t xml:space="preserve"> the Energy Transition </w:t>
        </w:r>
        <w:proofErr w:type="spellStart"/>
        <w:r w:rsidRPr="58043172">
          <w:rPr>
            <w:rFonts w:ascii="Segoe UI Light" w:eastAsia="Times New Roman" w:hAnsi="Segoe UI Light" w:cs="Times New Roman"/>
            <w:i/>
            <w:iCs/>
            <w:lang w:val="de-AT" w:eastAsia="de-DE"/>
          </w:rPr>
          <w:t>with</w:t>
        </w:r>
        <w:proofErr w:type="spellEnd"/>
        <w:r w:rsidRPr="58043172">
          <w:rPr>
            <w:rStyle w:val="Hyperlink"/>
            <w:rFonts w:ascii="Segoe UI Light" w:eastAsia="Times New Roman" w:hAnsi="Segoe UI Light" w:cs="Times New Roman"/>
            <w:i/>
            <w:iCs/>
            <w:lang w:val="de-AT" w:eastAsia="de-DE"/>
          </w:rPr>
          <w:t xml:space="preserve"> BESS</w:t>
        </w:r>
      </w:hyperlink>
      <w:r w:rsidRPr="002B4791">
        <w:rPr>
          <w:rFonts w:ascii="Segoe UI Light" w:eastAsia="Times New Roman" w:hAnsi="Segoe UI Light" w:cs="Times New Roman"/>
          <w:i/>
          <w:iCs/>
          <w:lang w:val="de-AT" w:eastAsia="de-DE"/>
        </w:rPr>
        <w:t xml:space="preserve"> verfügbar.</w:t>
      </w:r>
    </w:p>
    <w:p w14:paraId="1717D915" w14:textId="15F8DC56" w:rsidR="00DA469E" w:rsidRPr="002B4791" w:rsidRDefault="6927AB69" w:rsidP="000426E6">
      <w:pPr>
        <w:pStyle w:val="08HLCaptionPR"/>
      </w:pPr>
      <w:r w:rsidRPr="002B4791">
        <w:t>Bildunterschrift</w:t>
      </w:r>
      <w:r w:rsidR="47017097" w:rsidRPr="002B4791">
        <w:t xml:space="preserve"> </w:t>
      </w:r>
    </w:p>
    <w:p w14:paraId="718EEA18" w14:textId="473D6B6A" w:rsidR="001207A2" w:rsidRPr="00DF4AC1" w:rsidRDefault="644E003A" w:rsidP="00BA38BD">
      <w:pPr>
        <w:pStyle w:val="10HLBoilerplatePR"/>
        <w:rPr>
          <w:lang w:val="de-AT"/>
        </w:rPr>
      </w:pPr>
      <w:r w:rsidRPr="002B4791">
        <w:t>BESS Dashboard.png:</w:t>
      </w:r>
      <w:r w:rsidR="00A32BA7" w:rsidRPr="002B4791">
        <w:rPr>
          <w:i/>
        </w:rPr>
        <w:t xml:space="preserve"> </w:t>
      </w:r>
      <w:r w:rsidR="00A32BA7" w:rsidRPr="002B4791">
        <w:rPr>
          <w:rFonts w:ascii="Segoe UI Light" w:eastAsiaTheme="majorEastAsia" w:hAnsi="Segoe UI Light" w:cstheme="majorBidi"/>
          <w:sz w:val="22"/>
          <w:szCs w:val="56"/>
        </w:rPr>
        <w:t xml:space="preserve">Ob Echtzeit-Visualisierung oder Steuerung und Überwachung - </w:t>
      </w:r>
      <w:proofErr w:type="spellStart"/>
      <w:r w:rsidR="00A32BA7" w:rsidRPr="002B4791">
        <w:rPr>
          <w:rFonts w:ascii="Segoe UI Light" w:eastAsiaTheme="majorEastAsia" w:hAnsi="Segoe UI Light" w:cstheme="majorBidi"/>
          <w:sz w:val="22"/>
          <w:szCs w:val="56"/>
        </w:rPr>
        <w:t>zenon</w:t>
      </w:r>
      <w:proofErr w:type="spellEnd"/>
      <w:r w:rsidR="00A32BA7" w:rsidRPr="002B4791">
        <w:rPr>
          <w:rFonts w:ascii="Segoe UI Light" w:eastAsiaTheme="majorEastAsia" w:hAnsi="Segoe UI Light" w:cstheme="majorBidi"/>
          <w:sz w:val="22"/>
          <w:szCs w:val="56"/>
        </w:rPr>
        <w:t xml:space="preserve"> eignet sich für verschiedene Anwendungen im Zusammenhang mit BESS-Anlagen.</w:t>
      </w:r>
      <w:r w:rsidR="006B5B6D" w:rsidRPr="002B4791">
        <w:rPr>
          <w:i/>
        </w:rPr>
        <w:br/>
      </w:r>
      <w:r w:rsidR="00DF4AC1" w:rsidRPr="00DF4AC1">
        <w:rPr>
          <w:lang w:val="de-AT"/>
        </w:rPr>
        <w:lastRenderedPageBreak/>
        <w:br/>
      </w:r>
      <w:r w:rsidR="00805BAA" w:rsidRPr="00DF4AC1">
        <w:rPr>
          <w:lang w:val="de-AT"/>
        </w:rPr>
        <w:t>Über COPA-DATA</w:t>
      </w:r>
    </w:p>
    <w:p w14:paraId="12B78C17" w14:textId="26724540" w:rsidR="004900DC" w:rsidRPr="00DF4AC1" w:rsidRDefault="6ED3F64D" w:rsidP="00804B5B">
      <w:pPr>
        <w:pStyle w:val="11BoilerplatePR"/>
      </w:pPr>
      <w:r>
        <w:t xml:space="preserve">COPA-DATA ist ein unabhängiger Softwarehersteller im Bereich Digitalisierung der Fertigungsindustrie und Energiewirtschaft. Mit der Softwareplattform </w:t>
      </w:r>
      <w:proofErr w:type="spellStart"/>
      <w:r>
        <w:t>zenon</w:t>
      </w:r>
      <w:proofErr w:type="spellEnd"/>
      <w:r>
        <w:t>® werden weltweit Maschinen, Anlagen, Gebäude und Stromnetze automatisiert, gesteuert, überwacht, vernetzt und optimiert. COPA-DATA kombiniert jahrzehntelange Erfahrung in der Automatisierung mit den Möglichkeiten der digitalen Transformation. Dadurch unterstützt das Unternehmen seine Kunden dabei, ihre Ziele einfacher, schneller und effizienter zu erreichen.</w:t>
      </w:r>
      <w:r w:rsidR="6BEAD0B1">
        <w:t xml:space="preserve"> </w:t>
      </w:r>
      <w:r>
        <w:t>Im Jahr 202</w:t>
      </w:r>
      <w:r w:rsidR="2E3031A0">
        <w:t>2</w:t>
      </w:r>
      <w:r>
        <w:t xml:space="preserve"> erwirtschaftete das 1987 von Thomas Punzenberger in Salzburg gegründete Familienunternehmen mit seinen weltweit über 3</w:t>
      </w:r>
      <w:r w:rsidR="2E3031A0">
        <w:t>5</w:t>
      </w:r>
      <w:r>
        <w:t xml:space="preserve">0 Mitarbeitern einen Umsatz von </w:t>
      </w:r>
      <w:r w:rsidR="6BEAD0B1">
        <w:t>6</w:t>
      </w:r>
      <w:r w:rsidR="2E3031A0">
        <w:t>9</w:t>
      </w:r>
      <w:r>
        <w:t xml:space="preserve"> Millionen Euro.</w:t>
      </w:r>
    </w:p>
    <w:p w14:paraId="2685FB17" w14:textId="3405F549" w:rsidR="00292CF7" w:rsidRPr="00EE5EB0" w:rsidRDefault="00AA1140" w:rsidP="00BA38BD">
      <w:pPr>
        <w:pStyle w:val="12HLContactPR"/>
        <w:rPr>
          <w:lang w:val="de-AT"/>
        </w:rPr>
      </w:pPr>
      <w:r w:rsidRPr="00EE5EB0">
        <w:rPr>
          <w:lang w:val="de-AT"/>
        </w:rPr>
        <w:t>Ihre Kont</w:t>
      </w:r>
      <w:r w:rsidR="009B49BD" w:rsidRPr="00EE5EB0">
        <w:rPr>
          <w:lang w:val="de-AT"/>
        </w:rPr>
        <w:t>aktperson</w:t>
      </w:r>
      <w:r w:rsidRPr="00EE5EB0">
        <w:rPr>
          <w:lang w:val="de-AT"/>
        </w:rPr>
        <w:t xml:space="preserve"> </w:t>
      </w:r>
    </w:p>
    <w:p w14:paraId="7CFE65B0" w14:textId="77777777" w:rsidR="00EA035C" w:rsidRPr="00EE5EB0" w:rsidRDefault="00EE5EB0" w:rsidP="00EA035C">
      <w:pPr>
        <w:pStyle w:val="13ContactPR"/>
        <w:rPr>
          <w:lang w:val="de-AT"/>
        </w:rPr>
      </w:pPr>
      <w:r w:rsidRPr="00EE5EB0">
        <w:rPr>
          <w:lang w:val="de-AT"/>
        </w:rPr>
        <w:t>K</w:t>
      </w:r>
      <w:r>
        <w:rPr>
          <w:lang w:val="de-AT"/>
        </w:rPr>
        <w:t>atharina Müller</w:t>
      </w:r>
    </w:p>
    <w:p w14:paraId="469003F4" w14:textId="77777777" w:rsidR="00EA035C" w:rsidRPr="00EE5EB0" w:rsidRDefault="005E69FA" w:rsidP="00EA035C">
      <w:pPr>
        <w:pStyle w:val="13ContactPR"/>
        <w:rPr>
          <w:lang w:val="de-AT"/>
        </w:rPr>
      </w:pPr>
      <w:r w:rsidRPr="00EE5EB0">
        <w:rPr>
          <w:lang w:val="de-AT"/>
        </w:rPr>
        <w:t xml:space="preserve">Agenturkontakt </w:t>
      </w:r>
    </w:p>
    <w:p w14:paraId="1DF47A97" w14:textId="77777777" w:rsidR="00EE5EB0" w:rsidRDefault="002B4791" w:rsidP="00EA035C">
      <w:pPr>
        <w:pStyle w:val="13ContactPR"/>
      </w:pPr>
      <w:hyperlink r:id="rId15" w:history="1">
        <w:r w:rsidR="00EE5EB0" w:rsidRPr="00915362">
          <w:rPr>
            <w:rStyle w:val="Hyperlink"/>
          </w:rPr>
          <w:t>copa-data@consense-communications.de</w:t>
        </w:r>
      </w:hyperlink>
    </w:p>
    <w:p w14:paraId="470FA941" w14:textId="77777777" w:rsidR="00EA035C" w:rsidRPr="00EE5EB0" w:rsidRDefault="005E69FA" w:rsidP="00EA035C">
      <w:pPr>
        <w:pStyle w:val="13ContactPR"/>
        <w:rPr>
          <w:lang w:val="de-AT"/>
        </w:rPr>
      </w:pPr>
      <w:r w:rsidRPr="00EE5EB0">
        <w:rPr>
          <w:lang w:val="de-AT"/>
        </w:rPr>
        <w:t>Tel.: +49 89 23 00 26</w:t>
      </w:r>
      <w:r w:rsidR="00EA035C" w:rsidRPr="00EE5EB0">
        <w:rPr>
          <w:lang w:val="de-AT"/>
        </w:rPr>
        <w:t xml:space="preserve"> – </w:t>
      </w:r>
      <w:r w:rsidR="00EE5EB0">
        <w:rPr>
          <w:lang w:val="de-AT"/>
        </w:rPr>
        <w:t>37</w:t>
      </w:r>
    </w:p>
    <w:p w14:paraId="3EDCF782" w14:textId="77777777" w:rsidR="00EA035C" w:rsidRPr="00EE5EB0" w:rsidRDefault="00EA035C" w:rsidP="00EA035C">
      <w:pPr>
        <w:pStyle w:val="13ContactPR"/>
        <w:rPr>
          <w:lang w:val="de-AT"/>
        </w:rPr>
      </w:pPr>
    </w:p>
    <w:p w14:paraId="3E100859" w14:textId="77777777" w:rsidR="005E69FA" w:rsidRPr="00EE5EB0" w:rsidRDefault="005E69FA" w:rsidP="005E69FA">
      <w:pPr>
        <w:pStyle w:val="13ContactPR"/>
        <w:rPr>
          <w:lang w:val="de-AT"/>
        </w:rPr>
      </w:pPr>
      <w:proofErr w:type="spellStart"/>
      <w:r w:rsidRPr="00EE5EB0">
        <w:rPr>
          <w:lang w:val="de-AT"/>
        </w:rPr>
        <w:t>consense</w:t>
      </w:r>
      <w:proofErr w:type="spellEnd"/>
      <w:r w:rsidRPr="00EE5EB0">
        <w:rPr>
          <w:lang w:val="de-AT"/>
        </w:rPr>
        <w:t xml:space="preserve"> </w:t>
      </w:r>
      <w:proofErr w:type="spellStart"/>
      <w:r w:rsidRPr="00EE5EB0">
        <w:rPr>
          <w:lang w:val="de-AT"/>
        </w:rPr>
        <w:t>communications</w:t>
      </w:r>
      <w:proofErr w:type="spellEnd"/>
      <w:r w:rsidRPr="00EE5EB0">
        <w:rPr>
          <w:lang w:val="de-AT"/>
        </w:rPr>
        <w:t xml:space="preserve"> </w:t>
      </w:r>
      <w:proofErr w:type="spellStart"/>
      <w:r w:rsidRPr="00EE5EB0">
        <w:rPr>
          <w:lang w:val="de-AT"/>
        </w:rPr>
        <w:t>gmbh</w:t>
      </w:r>
      <w:proofErr w:type="spellEnd"/>
      <w:r w:rsidRPr="00EE5EB0">
        <w:rPr>
          <w:lang w:val="de-AT"/>
        </w:rPr>
        <w:t xml:space="preserve"> (GPRA)</w:t>
      </w:r>
    </w:p>
    <w:p w14:paraId="081D1B2C" w14:textId="24A2CC75" w:rsidR="005E69FA" w:rsidRPr="00EE5EB0" w:rsidRDefault="0ED7A6DF">
      <w:pPr>
        <w:pStyle w:val="13ContactPR"/>
        <w:rPr>
          <w:lang w:val="de-AT"/>
        </w:rPr>
      </w:pPr>
      <w:r w:rsidRPr="58043172">
        <w:rPr>
          <w:lang w:val="de-AT"/>
        </w:rPr>
        <w:t>Friedenstraße 6A</w:t>
      </w:r>
    </w:p>
    <w:p w14:paraId="5FA81C7B" w14:textId="41F7677C" w:rsidR="005E69FA" w:rsidRPr="00EE5EB0" w:rsidRDefault="2F09630A" w:rsidP="005E69FA">
      <w:pPr>
        <w:pStyle w:val="13ContactPR"/>
        <w:rPr>
          <w:lang w:val="de-AT"/>
        </w:rPr>
      </w:pPr>
      <w:r w:rsidRPr="58043172">
        <w:rPr>
          <w:lang w:val="de-AT"/>
        </w:rPr>
        <w:t>D-</w:t>
      </w:r>
      <w:r w:rsidR="26EDCAEF" w:rsidRPr="58043172">
        <w:rPr>
          <w:lang w:val="de-AT"/>
        </w:rPr>
        <w:t>81671</w:t>
      </w:r>
      <w:r w:rsidRPr="58043172">
        <w:rPr>
          <w:lang w:val="de-AT"/>
        </w:rPr>
        <w:t xml:space="preserve"> München</w:t>
      </w:r>
    </w:p>
    <w:p w14:paraId="4F598F0C" w14:textId="77777777" w:rsidR="005E69FA" w:rsidRPr="002B4791" w:rsidRDefault="002B4791" w:rsidP="005E69FA">
      <w:pPr>
        <w:pStyle w:val="13ContactPR"/>
        <w:rPr>
          <w:lang w:val="pl-PL"/>
        </w:rPr>
      </w:pPr>
      <w:hyperlink r:id="rId16" w:history="1">
        <w:r w:rsidR="005E69FA" w:rsidRPr="002B4791">
          <w:rPr>
            <w:rStyle w:val="Hyperlink"/>
            <w:lang w:val="pl-PL"/>
          </w:rPr>
          <w:t>www.consense-communications.de</w:t>
        </w:r>
      </w:hyperlink>
    </w:p>
    <w:p w14:paraId="39D19C92" w14:textId="77777777" w:rsidR="005E69FA" w:rsidRPr="002B4791" w:rsidRDefault="005E69FA" w:rsidP="005E69FA">
      <w:pPr>
        <w:pStyle w:val="13ContactPR"/>
        <w:rPr>
          <w:lang w:val="pl-PL"/>
        </w:rPr>
      </w:pPr>
    </w:p>
    <w:p w14:paraId="39706561" w14:textId="77777777" w:rsidR="00DD6AD9" w:rsidRPr="00210703" w:rsidRDefault="00C864B5" w:rsidP="00C864B5">
      <w:pPr>
        <w:pStyle w:val="13ContactPR"/>
      </w:pPr>
      <w:r w:rsidRPr="00210703">
        <w:rPr>
          <w:noProof/>
        </w:rPr>
        <w:drawing>
          <wp:anchor distT="0" distB="0" distL="114300" distR="114300" simplePos="0" relativeHeight="251658242" behindDoc="1" locked="0" layoutInCell="1" allowOverlap="1" wp14:anchorId="27EE1A00" wp14:editId="74682AB8">
            <wp:simplePos x="0" y="0"/>
            <wp:positionH relativeFrom="column">
              <wp:posOffset>987292</wp:posOffset>
            </wp:positionH>
            <wp:positionV relativeFrom="paragraph">
              <wp:posOffset>13335</wp:posOffset>
            </wp:positionV>
            <wp:extent cx="215900" cy="215900"/>
            <wp:effectExtent l="0" t="0" r="0" b="0"/>
            <wp:wrapTight wrapText="bothSides">
              <wp:wrapPolygon edited="0">
                <wp:start x="0" y="0"/>
                <wp:lineTo x="0" y="19059"/>
                <wp:lineTo x="19059" y="19059"/>
                <wp:lineTo x="19059" y="0"/>
                <wp:lineTo x="0" y="0"/>
              </wp:wrapPolygon>
            </wp:wrapTight>
            <wp:docPr id="9" name="Grafik 9" descr="\\copa-data.internal\shares\User\Julia Angerer\Documents\Social Media\xing.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a-data.internal\shares\User\Julia Angerer\Documents\Social Media\xin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703">
        <w:rPr>
          <w:noProof/>
        </w:rPr>
        <w:drawing>
          <wp:anchor distT="0" distB="0" distL="114300" distR="114300" simplePos="0" relativeHeight="251658243" behindDoc="1" locked="0" layoutInCell="1" allowOverlap="1" wp14:anchorId="5B3BC1F0" wp14:editId="1E8C0003">
            <wp:simplePos x="0" y="0"/>
            <wp:positionH relativeFrom="column">
              <wp:posOffset>667496</wp:posOffset>
            </wp:positionH>
            <wp:positionV relativeFrom="paragraph">
              <wp:posOffset>14661</wp:posOffset>
            </wp:positionV>
            <wp:extent cx="215900" cy="215900"/>
            <wp:effectExtent l="0" t="0" r="0" b="0"/>
            <wp:wrapTight wrapText="bothSides">
              <wp:wrapPolygon edited="0">
                <wp:start x="0" y="0"/>
                <wp:lineTo x="0" y="19059"/>
                <wp:lineTo x="19059" y="19059"/>
                <wp:lineTo x="19059" y="0"/>
                <wp:lineTo x="0" y="0"/>
              </wp:wrapPolygon>
            </wp:wrapTight>
            <wp:docPr id="13" name="Grafik 13" descr="\\copa-data.internal\shares\User\Julia Angerer\Documents\Social Media\youtube.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FFE" w:rsidRPr="00210703">
        <w:rPr>
          <w:noProof/>
        </w:rPr>
        <w:drawing>
          <wp:anchor distT="0" distB="0" distL="114300" distR="114300" simplePos="0" relativeHeight="251658241" behindDoc="1" locked="0" layoutInCell="1" allowOverlap="1" wp14:anchorId="7BE9352C" wp14:editId="3CA9E121">
            <wp:simplePos x="0" y="0"/>
            <wp:positionH relativeFrom="column">
              <wp:posOffset>332740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Grafik 12" descr="\\copa-data.internal\shares\User\Julia Angerer\Documents\Social Media\facebook.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AD9" w:rsidRPr="00210703">
        <w:rPr>
          <w:noProof/>
        </w:rPr>
        <w:drawing>
          <wp:anchor distT="0" distB="0" distL="114300" distR="114300" simplePos="0" relativeHeight="251658240" behindDoc="1" locked="0" layoutInCell="1" allowOverlap="1" wp14:anchorId="5C2E8A79" wp14:editId="00833BD9">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Grafik 2" descr="\\copa-data.internal\shares\User\Julia Angerer\Documents\Social Media\linkedin.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6AD9" w:rsidRPr="00210703" w:rsidSect="00BA38BD">
      <w:headerReference w:type="default" r:id="rId25"/>
      <w:footerReference w:type="default" r:id="rId26"/>
      <w:headerReference w:type="first" r:id="rId27"/>
      <w:footerReference w:type="first" r:id="rId28"/>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25B1" w14:textId="77777777" w:rsidR="00F2652F" w:rsidRDefault="00F2652F" w:rsidP="00993CE6">
      <w:pPr>
        <w:spacing w:after="0" w:line="240" w:lineRule="auto"/>
      </w:pPr>
      <w:r>
        <w:separator/>
      </w:r>
    </w:p>
  </w:endnote>
  <w:endnote w:type="continuationSeparator" w:id="0">
    <w:p w14:paraId="5BDDC033" w14:textId="77777777" w:rsidR="00F2652F" w:rsidRDefault="00F2652F" w:rsidP="00993CE6">
      <w:pPr>
        <w:spacing w:after="0" w:line="240" w:lineRule="auto"/>
      </w:pPr>
      <w:r>
        <w:continuationSeparator/>
      </w:r>
    </w:p>
  </w:endnote>
  <w:endnote w:type="continuationNotice" w:id="1">
    <w:p w14:paraId="17AE84B3" w14:textId="77777777" w:rsidR="00F2652F" w:rsidRDefault="00F26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4B8C" w14:textId="77777777" w:rsidR="00475035" w:rsidRPr="00F66518" w:rsidRDefault="00280C94" w:rsidP="00011983">
    <w:pPr>
      <w:tabs>
        <w:tab w:val="left" w:pos="8539"/>
        <w:tab w:val="right" w:pos="9360"/>
      </w:tabs>
      <w:ind w:right="-2410"/>
      <w:rPr>
        <w:rStyle w:val="Seitenzahl"/>
        <w:sz w:val="28"/>
        <w:szCs w:val="28"/>
      </w:rPr>
    </w:pPr>
    <w:r>
      <w:rPr>
        <w:noProof/>
        <w:lang w:val="de-DE" w:eastAsia="de-DE"/>
      </w:rPr>
      <w:drawing>
        <wp:anchor distT="0" distB="0" distL="114300" distR="114300" simplePos="0" relativeHeight="251658247" behindDoc="0" locked="0" layoutInCell="1" allowOverlap="1" wp14:anchorId="594D5AEB" wp14:editId="07A5D3B3">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58244" behindDoc="1" locked="0" layoutInCell="1" allowOverlap="1" wp14:anchorId="7FB723D5" wp14:editId="2FE6B038">
              <wp:simplePos x="0" y="0"/>
              <wp:positionH relativeFrom="column">
                <wp:posOffset>5744845</wp:posOffset>
              </wp:positionH>
              <wp:positionV relativeFrom="page">
                <wp:posOffset>10117455</wp:posOffset>
              </wp:positionV>
              <wp:extent cx="269875" cy="575945"/>
              <wp:effectExtent l="4445" t="0" r="5080"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4583A0F0">
            <v:rect id="Rectangle 22"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7CDEA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58245" behindDoc="1" locked="0" layoutInCell="1" allowOverlap="1" wp14:anchorId="40032857" wp14:editId="542F5CD5">
              <wp:simplePos x="0" y="0"/>
              <wp:positionH relativeFrom="column">
                <wp:posOffset>5744845</wp:posOffset>
              </wp:positionH>
              <wp:positionV relativeFrom="page">
                <wp:posOffset>10117455</wp:posOffset>
              </wp:positionV>
              <wp:extent cx="269875" cy="575945"/>
              <wp:effectExtent l="4445" t="0" r="5080"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2DABAD84">
            <v:rect id="Rectangle 23"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2B20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0:wrap anchory="page"/>
            </v:rect>
          </w:pict>
        </mc:Fallback>
      </mc:AlternateContent>
    </w:r>
    <w:r w:rsidR="00475035" w:rsidRPr="00207D63">
      <w:tab/>
    </w:r>
    <w:r w:rsidR="00475035" w:rsidRPr="00207D63">
      <w:rPr>
        <w:rStyle w:val="Seitenzahl"/>
        <w:sz w:val="28"/>
        <w:szCs w:val="28"/>
      </w:rPr>
      <w:fldChar w:fldCharType="begin"/>
    </w:r>
    <w:r w:rsidR="00475035" w:rsidRPr="00207D63">
      <w:rPr>
        <w:rStyle w:val="Seitenzahl"/>
        <w:sz w:val="28"/>
        <w:szCs w:val="28"/>
      </w:rPr>
      <w:instrText xml:space="preserve"> PAGE </w:instrText>
    </w:r>
    <w:r w:rsidR="00475035" w:rsidRPr="00207D63">
      <w:rPr>
        <w:rStyle w:val="Seitenzahl"/>
        <w:sz w:val="28"/>
        <w:szCs w:val="28"/>
      </w:rPr>
      <w:fldChar w:fldCharType="separate"/>
    </w:r>
    <w:r w:rsidR="00AB4F8C">
      <w:rPr>
        <w:rStyle w:val="Seitenzahl"/>
        <w:noProof/>
        <w:sz w:val="28"/>
        <w:szCs w:val="28"/>
      </w:rPr>
      <w:t>3</w:t>
    </w:r>
    <w:r w:rsidR="00475035" w:rsidRPr="00207D63">
      <w:rPr>
        <w:rStyle w:val="Seitenzahl"/>
        <w:sz w:val="28"/>
        <w:szCs w:val="28"/>
      </w:rPr>
      <w:fldChar w:fldCharType="end"/>
    </w:r>
  </w:p>
  <w:p w14:paraId="2964108E" w14:textId="77777777" w:rsidR="00475035" w:rsidRDefault="004750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F335" w14:textId="77777777" w:rsidR="00475035" w:rsidRPr="00F66518" w:rsidRDefault="00475035" w:rsidP="00666B16">
    <w:pPr>
      <w:tabs>
        <w:tab w:val="right" w:pos="9360"/>
      </w:tabs>
      <w:ind w:right="-2410"/>
      <w:rPr>
        <w:rStyle w:val="Seitenzahl"/>
        <w:sz w:val="28"/>
        <w:szCs w:val="28"/>
      </w:rPr>
    </w:pPr>
    <w:r>
      <w:rPr>
        <w:noProof/>
        <w:lang w:val="de-DE" w:eastAsia="de-DE"/>
      </w:rPr>
      <w:drawing>
        <wp:anchor distT="0" distB="0" distL="114300" distR="114300" simplePos="0" relativeHeight="251658246" behindDoc="0" locked="0" layoutInCell="1" allowOverlap="1" wp14:anchorId="73C12EC9" wp14:editId="552CC842">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242" behindDoc="1" locked="0" layoutInCell="1" allowOverlap="1" wp14:anchorId="320B73E7" wp14:editId="7C6A3C48">
              <wp:simplePos x="0" y="0"/>
              <wp:positionH relativeFrom="column">
                <wp:posOffset>5744845</wp:posOffset>
              </wp:positionH>
              <wp:positionV relativeFrom="page">
                <wp:posOffset>10117455</wp:posOffset>
              </wp:positionV>
              <wp:extent cx="269875" cy="575945"/>
              <wp:effectExtent l="4445" t="0" r="5080" b="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2909EB88">
            <v:rect id="Rectangle 18"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3443E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0:wrap anchory="page"/>
            </v:rect>
          </w:pict>
        </mc:Fallback>
      </mc:AlternateContent>
    </w:r>
    <w:r>
      <w:rPr>
        <w:noProof/>
        <w:lang w:val="de-DE" w:eastAsia="de-DE"/>
      </w:rPr>
      <mc:AlternateContent>
        <mc:Choice Requires="wps">
          <w:drawing>
            <wp:anchor distT="0" distB="0" distL="114300" distR="114300" simplePos="0" relativeHeight="251658243" behindDoc="1" locked="0" layoutInCell="1" allowOverlap="1" wp14:anchorId="12978E6B" wp14:editId="5B3F66E0">
              <wp:simplePos x="0" y="0"/>
              <wp:positionH relativeFrom="column">
                <wp:posOffset>5744845</wp:posOffset>
              </wp:positionH>
              <wp:positionV relativeFrom="page">
                <wp:posOffset>10117455</wp:posOffset>
              </wp:positionV>
              <wp:extent cx="269875" cy="575945"/>
              <wp:effectExtent l="4445" t="0" r="508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0BC605DD">
            <v:rect id="Rectangle 20"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25BA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0:wrap anchory="page"/>
            </v:rect>
          </w:pict>
        </mc:Fallback>
      </mc:AlternateContent>
    </w:r>
    <w:r w:rsidRPr="00207D63">
      <w:tab/>
    </w:r>
    <w:r w:rsidRPr="00207D63">
      <w:rPr>
        <w:rStyle w:val="Seitenzahl"/>
        <w:sz w:val="28"/>
        <w:szCs w:val="28"/>
      </w:rPr>
      <w:fldChar w:fldCharType="begin"/>
    </w:r>
    <w:r w:rsidRPr="00207D63">
      <w:rPr>
        <w:rStyle w:val="Seitenzahl"/>
        <w:sz w:val="28"/>
        <w:szCs w:val="28"/>
      </w:rPr>
      <w:instrText xml:space="preserve"> PAGE </w:instrText>
    </w:r>
    <w:r w:rsidRPr="00207D63">
      <w:rPr>
        <w:rStyle w:val="Seitenzahl"/>
        <w:sz w:val="28"/>
        <w:szCs w:val="28"/>
      </w:rPr>
      <w:fldChar w:fldCharType="separate"/>
    </w:r>
    <w:r w:rsidR="00AB4F8C">
      <w:rPr>
        <w:rStyle w:val="Seitenzahl"/>
        <w:noProof/>
        <w:sz w:val="28"/>
        <w:szCs w:val="28"/>
      </w:rPr>
      <w:t>1</w:t>
    </w:r>
    <w:r w:rsidRPr="00207D63">
      <w:rPr>
        <w:rStyle w:val="Seitenzahl"/>
        <w:sz w:val="28"/>
        <w:szCs w:val="28"/>
      </w:rPr>
      <w:fldChar w:fldCharType="end"/>
    </w:r>
  </w:p>
  <w:p w14:paraId="11A3158B" w14:textId="77777777" w:rsidR="00475035" w:rsidRDefault="00475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E7ED" w14:textId="77777777" w:rsidR="00F2652F" w:rsidRDefault="00F2652F" w:rsidP="00993CE6">
      <w:pPr>
        <w:spacing w:after="0" w:line="240" w:lineRule="auto"/>
      </w:pPr>
      <w:r>
        <w:separator/>
      </w:r>
    </w:p>
  </w:footnote>
  <w:footnote w:type="continuationSeparator" w:id="0">
    <w:p w14:paraId="5DD9C73F" w14:textId="77777777" w:rsidR="00F2652F" w:rsidRDefault="00F2652F" w:rsidP="00993CE6">
      <w:pPr>
        <w:spacing w:after="0" w:line="240" w:lineRule="auto"/>
      </w:pPr>
      <w:r>
        <w:continuationSeparator/>
      </w:r>
    </w:p>
  </w:footnote>
  <w:footnote w:type="continuationNotice" w:id="1">
    <w:p w14:paraId="366FE0D7" w14:textId="77777777" w:rsidR="00F2652F" w:rsidRDefault="00F26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EE40" w14:textId="77777777" w:rsidR="00475035" w:rsidRDefault="00475035" w:rsidP="006570F9">
    <w:r w:rsidRPr="002E683B">
      <w:rPr>
        <w:noProof/>
        <w:lang w:val="de-DE" w:eastAsia="de-DE"/>
      </w:rPr>
      <w:drawing>
        <wp:anchor distT="0" distB="0" distL="114300" distR="114300" simplePos="0" relativeHeight="251658241" behindDoc="1" locked="0" layoutInCell="1" allowOverlap="1" wp14:anchorId="35FDBF66" wp14:editId="62A46F43">
          <wp:simplePos x="0" y="0"/>
          <wp:positionH relativeFrom="column">
            <wp:posOffset>4525010</wp:posOffset>
          </wp:positionH>
          <wp:positionV relativeFrom="paragraph">
            <wp:posOffset>332620</wp:posOffset>
          </wp:positionV>
          <wp:extent cx="1472184" cy="265176"/>
          <wp:effectExtent l="0" t="0" r="0" b="190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CC02" w14:textId="77777777" w:rsidR="00D12615" w:rsidRDefault="004A0ADC">
    <w:r>
      <w:rPr>
        <w:noProof/>
        <w:lang w:val="de-DE" w:eastAsia="de-DE"/>
      </w:rPr>
      <w:drawing>
        <wp:anchor distT="0" distB="0" distL="114300" distR="114300" simplePos="0" relativeHeight="251658240" behindDoc="1" locked="0" layoutInCell="1" allowOverlap="1" wp14:anchorId="38093F4E" wp14:editId="55CE6AB4">
          <wp:simplePos x="0" y="0"/>
          <wp:positionH relativeFrom="page">
            <wp:align>left</wp:align>
          </wp:positionH>
          <wp:positionV relativeFrom="page">
            <wp:posOffset>-899</wp:posOffset>
          </wp:positionV>
          <wp:extent cx="7585075" cy="18103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810660"/>
                  </a:xfrm>
                  <a:prstGeom prst="rect">
                    <a:avLst/>
                  </a:prstGeom>
                </pic:spPr>
              </pic:pic>
            </a:graphicData>
          </a:graphic>
          <wp14:sizeRelH relativeFrom="margin">
            <wp14:pctWidth>0</wp14:pctWidth>
          </wp14:sizeRelH>
          <wp14:sizeRelV relativeFrom="margin">
            <wp14:pctHeight>0</wp14:pctHeight>
          </wp14:sizeRelV>
        </wp:anchor>
      </w:drawing>
    </w:r>
    <w:r w:rsidR="00644A15" w:rsidRPr="002E683B">
      <w:rPr>
        <w:noProof/>
        <w:lang w:val="de-DE" w:eastAsia="de-DE"/>
      </w:rPr>
      <w:drawing>
        <wp:anchor distT="0" distB="0" distL="114300" distR="114300" simplePos="0" relativeHeight="251658248" behindDoc="1" locked="0" layoutInCell="1" allowOverlap="1" wp14:anchorId="6AE04D49" wp14:editId="3A01D7D1">
          <wp:simplePos x="0" y="0"/>
          <wp:positionH relativeFrom="column">
            <wp:posOffset>4525010</wp:posOffset>
          </wp:positionH>
          <wp:positionV relativeFrom="paragraph">
            <wp:posOffset>332105</wp:posOffset>
          </wp:positionV>
          <wp:extent cx="1472184" cy="265176"/>
          <wp:effectExtent l="0" t="0" r="0" b="190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96107771">
    <w:abstractNumId w:val="13"/>
  </w:num>
  <w:num w:numId="2" w16cid:durableId="1885409929">
    <w:abstractNumId w:val="21"/>
  </w:num>
  <w:num w:numId="3" w16cid:durableId="109710899">
    <w:abstractNumId w:val="10"/>
  </w:num>
  <w:num w:numId="4" w16cid:durableId="99877197">
    <w:abstractNumId w:val="14"/>
  </w:num>
  <w:num w:numId="5" w16cid:durableId="1963879445">
    <w:abstractNumId w:val="7"/>
  </w:num>
  <w:num w:numId="6" w16cid:durableId="1619680355">
    <w:abstractNumId w:val="15"/>
  </w:num>
  <w:num w:numId="7" w16cid:durableId="2134129205">
    <w:abstractNumId w:val="18"/>
  </w:num>
  <w:num w:numId="8" w16cid:durableId="1760057931">
    <w:abstractNumId w:val="8"/>
  </w:num>
  <w:num w:numId="9" w16cid:durableId="1158152748">
    <w:abstractNumId w:val="9"/>
  </w:num>
  <w:num w:numId="10" w16cid:durableId="1793015361">
    <w:abstractNumId w:val="11"/>
  </w:num>
  <w:num w:numId="11" w16cid:durableId="1748190035">
    <w:abstractNumId w:val="16"/>
  </w:num>
  <w:num w:numId="12" w16cid:durableId="1246648060">
    <w:abstractNumId w:val="20"/>
  </w:num>
  <w:num w:numId="13" w16cid:durableId="1149442974">
    <w:abstractNumId w:val="1"/>
  </w:num>
  <w:num w:numId="14" w16cid:durableId="1128165731">
    <w:abstractNumId w:val="4"/>
  </w:num>
  <w:num w:numId="15" w16cid:durableId="1794980511">
    <w:abstractNumId w:val="12"/>
  </w:num>
  <w:num w:numId="16" w16cid:durableId="1852792044">
    <w:abstractNumId w:val="6"/>
  </w:num>
  <w:num w:numId="17" w16cid:durableId="753743560">
    <w:abstractNumId w:val="2"/>
  </w:num>
  <w:num w:numId="18" w16cid:durableId="1525484419">
    <w:abstractNumId w:val="3"/>
  </w:num>
  <w:num w:numId="19" w16cid:durableId="485784407">
    <w:abstractNumId w:val="17"/>
  </w:num>
  <w:num w:numId="20" w16cid:durableId="426387345">
    <w:abstractNumId w:val="19"/>
  </w:num>
  <w:num w:numId="21" w16cid:durableId="1474178370">
    <w:abstractNumId w:val="5"/>
  </w:num>
  <w:num w:numId="22" w16cid:durableId="20905365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94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0" w:nlCheck="1" w:checkStyle="0"/>
  <w:activeWritingStyle w:appName="MSWord" w:lang="fr-FR" w:vendorID="64" w:dllVersion="0" w:nlCheck="1" w:checkStyle="0"/>
  <w:activeWritingStyle w:appName="MSWord" w:lang="de-DE"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4C"/>
    <w:rsid w:val="00005D77"/>
    <w:rsid w:val="00011983"/>
    <w:rsid w:val="00012153"/>
    <w:rsid w:val="00012BAF"/>
    <w:rsid w:val="00020E71"/>
    <w:rsid w:val="00030259"/>
    <w:rsid w:val="00035BD1"/>
    <w:rsid w:val="000426E6"/>
    <w:rsid w:val="00050389"/>
    <w:rsid w:val="00051924"/>
    <w:rsid w:val="00056D3D"/>
    <w:rsid w:val="000751BD"/>
    <w:rsid w:val="000A06BD"/>
    <w:rsid w:val="000A0AC7"/>
    <w:rsid w:val="000B2CE7"/>
    <w:rsid w:val="000D1354"/>
    <w:rsid w:val="000D2F35"/>
    <w:rsid w:val="000D4BF6"/>
    <w:rsid w:val="000D55AE"/>
    <w:rsid w:val="000D6572"/>
    <w:rsid w:val="000F2CB3"/>
    <w:rsid w:val="00100FBA"/>
    <w:rsid w:val="00101C95"/>
    <w:rsid w:val="00106871"/>
    <w:rsid w:val="0010696B"/>
    <w:rsid w:val="00111873"/>
    <w:rsid w:val="001207A2"/>
    <w:rsid w:val="00127E4F"/>
    <w:rsid w:val="00130B55"/>
    <w:rsid w:val="00140C57"/>
    <w:rsid w:val="001475AF"/>
    <w:rsid w:val="00155A02"/>
    <w:rsid w:val="00161074"/>
    <w:rsid w:val="00164D36"/>
    <w:rsid w:val="00172033"/>
    <w:rsid w:val="00172A04"/>
    <w:rsid w:val="001825B7"/>
    <w:rsid w:val="001827E0"/>
    <w:rsid w:val="001A3F2C"/>
    <w:rsid w:val="001B4BFC"/>
    <w:rsid w:val="001C0BE0"/>
    <w:rsid w:val="001C1946"/>
    <w:rsid w:val="001C3D05"/>
    <w:rsid w:val="001C5ADD"/>
    <w:rsid w:val="001C7600"/>
    <w:rsid w:val="001E6AA6"/>
    <w:rsid w:val="00207D63"/>
    <w:rsid w:val="00210703"/>
    <w:rsid w:val="002115BC"/>
    <w:rsid w:val="002226BD"/>
    <w:rsid w:val="00243E43"/>
    <w:rsid w:val="002706C7"/>
    <w:rsid w:val="00273F06"/>
    <w:rsid w:val="0027611A"/>
    <w:rsid w:val="00280C94"/>
    <w:rsid w:val="002810ED"/>
    <w:rsid w:val="00284601"/>
    <w:rsid w:val="00292CF7"/>
    <w:rsid w:val="00294A97"/>
    <w:rsid w:val="0029652A"/>
    <w:rsid w:val="002A114D"/>
    <w:rsid w:val="002A4296"/>
    <w:rsid w:val="002B4791"/>
    <w:rsid w:val="002B4B54"/>
    <w:rsid w:val="002D3618"/>
    <w:rsid w:val="002D7879"/>
    <w:rsid w:val="002E683B"/>
    <w:rsid w:val="002F1628"/>
    <w:rsid w:val="002F68C5"/>
    <w:rsid w:val="002F68FC"/>
    <w:rsid w:val="00314C09"/>
    <w:rsid w:val="00321B09"/>
    <w:rsid w:val="00333E10"/>
    <w:rsid w:val="00335508"/>
    <w:rsid w:val="00335FE7"/>
    <w:rsid w:val="0034444A"/>
    <w:rsid w:val="0035310B"/>
    <w:rsid w:val="00354395"/>
    <w:rsid w:val="0036629C"/>
    <w:rsid w:val="00380390"/>
    <w:rsid w:val="003A4C56"/>
    <w:rsid w:val="003B3DB2"/>
    <w:rsid w:val="003C331D"/>
    <w:rsid w:val="003E1ED9"/>
    <w:rsid w:val="00411A85"/>
    <w:rsid w:val="004264E2"/>
    <w:rsid w:val="004331CF"/>
    <w:rsid w:val="004441F4"/>
    <w:rsid w:val="00445A01"/>
    <w:rsid w:val="00446CE7"/>
    <w:rsid w:val="00452832"/>
    <w:rsid w:val="0045504A"/>
    <w:rsid w:val="004614B6"/>
    <w:rsid w:val="00465751"/>
    <w:rsid w:val="00471E09"/>
    <w:rsid w:val="00475035"/>
    <w:rsid w:val="0047776B"/>
    <w:rsid w:val="00485FCC"/>
    <w:rsid w:val="004900DC"/>
    <w:rsid w:val="00493AAC"/>
    <w:rsid w:val="0049463D"/>
    <w:rsid w:val="004A0ADC"/>
    <w:rsid w:val="004A1BCA"/>
    <w:rsid w:val="004B3239"/>
    <w:rsid w:val="004D3783"/>
    <w:rsid w:val="004F1AC2"/>
    <w:rsid w:val="00534426"/>
    <w:rsid w:val="00537D6D"/>
    <w:rsid w:val="00562B6F"/>
    <w:rsid w:val="00571449"/>
    <w:rsid w:val="005A436D"/>
    <w:rsid w:val="005D6279"/>
    <w:rsid w:val="005E4D8C"/>
    <w:rsid w:val="005E5278"/>
    <w:rsid w:val="005E69FA"/>
    <w:rsid w:val="005F074D"/>
    <w:rsid w:val="0060099C"/>
    <w:rsid w:val="00600D74"/>
    <w:rsid w:val="0063728C"/>
    <w:rsid w:val="0064198B"/>
    <w:rsid w:val="00644A15"/>
    <w:rsid w:val="006570F9"/>
    <w:rsid w:val="006646AE"/>
    <w:rsid w:val="006657CF"/>
    <w:rsid w:val="00666B16"/>
    <w:rsid w:val="006702E2"/>
    <w:rsid w:val="00681736"/>
    <w:rsid w:val="006839A2"/>
    <w:rsid w:val="00691331"/>
    <w:rsid w:val="006B5B6D"/>
    <w:rsid w:val="006C0736"/>
    <w:rsid w:val="006C38A4"/>
    <w:rsid w:val="006C6DBF"/>
    <w:rsid w:val="006D1E1C"/>
    <w:rsid w:val="00703E66"/>
    <w:rsid w:val="007058FC"/>
    <w:rsid w:val="0071571B"/>
    <w:rsid w:val="007176FD"/>
    <w:rsid w:val="00730F84"/>
    <w:rsid w:val="00737042"/>
    <w:rsid w:val="00757955"/>
    <w:rsid w:val="00761DCC"/>
    <w:rsid w:val="00762CB2"/>
    <w:rsid w:val="007648C4"/>
    <w:rsid w:val="007852A9"/>
    <w:rsid w:val="00787D21"/>
    <w:rsid w:val="00795D6A"/>
    <w:rsid w:val="007A0E5E"/>
    <w:rsid w:val="007A1CFB"/>
    <w:rsid w:val="007A1FCF"/>
    <w:rsid w:val="007A52FB"/>
    <w:rsid w:val="007B24AD"/>
    <w:rsid w:val="007B55DA"/>
    <w:rsid w:val="007C2353"/>
    <w:rsid w:val="007C2480"/>
    <w:rsid w:val="007E380C"/>
    <w:rsid w:val="007E6F19"/>
    <w:rsid w:val="007F48CD"/>
    <w:rsid w:val="007F777B"/>
    <w:rsid w:val="00803651"/>
    <w:rsid w:val="00804B5B"/>
    <w:rsid w:val="00805BAA"/>
    <w:rsid w:val="00817DBC"/>
    <w:rsid w:val="00834630"/>
    <w:rsid w:val="00836DD2"/>
    <w:rsid w:val="00843703"/>
    <w:rsid w:val="0084472A"/>
    <w:rsid w:val="00846C91"/>
    <w:rsid w:val="00855DB0"/>
    <w:rsid w:val="00870D3E"/>
    <w:rsid w:val="008747EF"/>
    <w:rsid w:val="00875F35"/>
    <w:rsid w:val="00875FF1"/>
    <w:rsid w:val="00881A5D"/>
    <w:rsid w:val="008C7FFE"/>
    <w:rsid w:val="008D612C"/>
    <w:rsid w:val="008E5165"/>
    <w:rsid w:val="008E676A"/>
    <w:rsid w:val="008F034C"/>
    <w:rsid w:val="008F0E86"/>
    <w:rsid w:val="008F1D0B"/>
    <w:rsid w:val="008F2F15"/>
    <w:rsid w:val="0090205C"/>
    <w:rsid w:val="00910668"/>
    <w:rsid w:val="00927DA9"/>
    <w:rsid w:val="00937B35"/>
    <w:rsid w:val="009502E2"/>
    <w:rsid w:val="00956C93"/>
    <w:rsid w:val="00963232"/>
    <w:rsid w:val="0098671C"/>
    <w:rsid w:val="0098769B"/>
    <w:rsid w:val="00993CE6"/>
    <w:rsid w:val="009A1A03"/>
    <w:rsid w:val="009A48F4"/>
    <w:rsid w:val="009B4867"/>
    <w:rsid w:val="009B49BD"/>
    <w:rsid w:val="009E2C0C"/>
    <w:rsid w:val="009E5FC1"/>
    <w:rsid w:val="00A0735F"/>
    <w:rsid w:val="00A100CD"/>
    <w:rsid w:val="00A25621"/>
    <w:rsid w:val="00A2575F"/>
    <w:rsid w:val="00A32BA7"/>
    <w:rsid w:val="00A55D20"/>
    <w:rsid w:val="00A61EBC"/>
    <w:rsid w:val="00A66EEA"/>
    <w:rsid w:val="00A82FCA"/>
    <w:rsid w:val="00A83713"/>
    <w:rsid w:val="00A91ED4"/>
    <w:rsid w:val="00A93D61"/>
    <w:rsid w:val="00AA1140"/>
    <w:rsid w:val="00AB4F8C"/>
    <w:rsid w:val="00AB77CA"/>
    <w:rsid w:val="00AC7BF4"/>
    <w:rsid w:val="00AE0C9D"/>
    <w:rsid w:val="00AF5D7D"/>
    <w:rsid w:val="00B05637"/>
    <w:rsid w:val="00B06E2B"/>
    <w:rsid w:val="00B1582D"/>
    <w:rsid w:val="00B171F8"/>
    <w:rsid w:val="00B40A03"/>
    <w:rsid w:val="00B44A5C"/>
    <w:rsid w:val="00B45434"/>
    <w:rsid w:val="00B619BB"/>
    <w:rsid w:val="00B81C66"/>
    <w:rsid w:val="00BA1AF3"/>
    <w:rsid w:val="00BA1F11"/>
    <w:rsid w:val="00BA38BD"/>
    <w:rsid w:val="00BB39C0"/>
    <w:rsid w:val="00BC6E23"/>
    <w:rsid w:val="00BD2598"/>
    <w:rsid w:val="00BD3B51"/>
    <w:rsid w:val="00BD3D82"/>
    <w:rsid w:val="00BE706E"/>
    <w:rsid w:val="00BF572F"/>
    <w:rsid w:val="00C16C41"/>
    <w:rsid w:val="00C173A8"/>
    <w:rsid w:val="00C3647C"/>
    <w:rsid w:val="00C609FB"/>
    <w:rsid w:val="00C63ACA"/>
    <w:rsid w:val="00C864B5"/>
    <w:rsid w:val="00CA0E69"/>
    <w:rsid w:val="00CA56BB"/>
    <w:rsid w:val="00CD3FD6"/>
    <w:rsid w:val="00CE5B63"/>
    <w:rsid w:val="00CF2CB6"/>
    <w:rsid w:val="00D12615"/>
    <w:rsid w:val="00D21AB7"/>
    <w:rsid w:val="00D23F77"/>
    <w:rsid w:val="00D26F47"/>
    <w:rsid w:val="00D425C7"/>
    <w:rsid w:val="00D52DC9"/>
    <w:rsid w:val="00D56489"/>
    <w:rsid w:val="00D73D5B"/>
    <w:rsid w:val="00D7527F"/>
    <w:rsid w:val="00D822C1"/>
    <w:rsid w:val="00D841C7"/>
    <w:rsid w:val="00D950CF"/>
    <w:rsid w:val="00DA088E"/>
    <w:rsid w:val="00DA469E"/>
    <w:rsid w:val="00DB5F35"/>
    <w:rsid w:val="00DB7967"/>
    <w:rsid w:val="00DC23C5"/>
    <w:rsid w:val="00DD6AD9"/>
    <w:rsid w:val="00DE442E"/>
    <w:rsid w:val="00DE5C8B"/>
    <w:rsid w:val="00DF4AC1"/>
    <w:rsid w:val="00E00A82"/>
    <w:rsid w:val="00E01DA9"/>
    <w:rsid w:val="00E07ABB"/>
    <w:rsid w:val="00E10A89"/>
    <w:rsid w:val="00E11885"/>
    <w:rsid w:val="00E12A37"/>
    <w:rsid w:val="00E166B0"/>
    <w:rsid w:val="00E22B15"/>
    <w:rsid w:val="00E26C5F"/>
    <w:rsid w:val="00E32B4C"/>
    <w:rsid w:val="00E413E1"/>
    <w:rsid w:val="00E44B3D"/>
    <w:rsid w:val="00E4535B"/>
    <w:rsid w:val="00E5532B"/>
    <w:rsid w:val="00E6194D"/>
    <w:rsid w:val="00E65EB5"/>
    <w:rsid w:val="00E83419"/>
    <w:rsid w:val="00E95308"/>
    <w:rsid w:val="00EA035C"/>
    <w:rsid w:val="00EB4E86"/>
    <w:rsid w:val="00ED351D"/>
    <w:rsid w:val="00ED533D"/>
    <w:rsid w:val="00EE1B44"/>
    <w:rsid w:val="00EE5EB0"/>
    <w:rsid w:val="00EF11FC"/>
    <w:rsid w:val="00F02662"/>
    <w:rsid w:val="00F20F6C"/>
    <w:rsid w:val="00F2652F"/>
    <w:rsid w:val="00F3151D"/>
    <w:rsid w:val="00F316AB"/>
    <w:rsid w:val="00F46AC5"/>
    <w:rsid w:val="00F66518"/>
    <w:rsid w:val="00F7111F"/>
    <w:rsid w:val="00F72BD1"/>
    <w:rsid w:val="00F93ECF"/>
    <w:rsid w:val="00FA1E78"/>
    <w:rsid w:val="00FA2491"/>
    <w:rsid w:val="00FA6357"/>
    <w:rsid w:val="00FC0B33"/>
    <w:rsid w:val="00FC5AA4"/>
    <w:rsid w:val="00FC701F"/>
    <w:rsid w:val="00FD26F4"/>
    <w:rsid w:val="00FE120D"/>
    <w:rsid w:val="00FE1489"/>
    <w:rsid w:val="00FF73D8"/>
    <w:rsid w:val="01601644"/>
    <w:rsid w:val="01903816"/>
    <w:rsid w:val="01C51AF8"/>
    <w:rsid w:val="022CC891"/>
    <w:rsid w:val="036BAAFB"/>
    <w:rsid w:val="04F26506"/>
    <w:rsid w:val="0585FA60"/>
    <w:rsid w:val="05A26C5D"/>
    <w:rsid w:val="05F4C29E"/>
    <w:rsid w:val="076D972A"/>
    <w:rsid w:val="07B05767"/>
    <w:rsid w:val="0A17B6F9"/>
    <w:rsid w:val="0A290250"/>
    <w:rsid w:val="0A8E4F71"/>
    <w:rsid w:val="0B468EFC"/>
    <w:rsid w:val="0C0D5A8D"/>
    <w:rsid w:val="0D900291"/>
    <w:rsid w:val="0DC5F033"/>
    <w:rsid w:val="0DD94F9E"/>
    <w:rsid w:val="0EBE34C9"/>
    <w:rsid w:val="0ED7A6DF"/>
    <w:rsid w:val="0EEE12C5"/>
    <w:rsid w:val="0F13B449"/>
    <w:rsid w:val="0F3F5A95"/>
    <w:rsid w:val="0FB4DA17"/>
    <w:rsid w:val="10A3DA66"/>
    <w:rsid w:val="10E0CBB0"/>
    <w:rsid w:val="1110F060"/>
    <w:rsid w:val="11E6E343"/>
    <w:rsid w:val="1321FA48"/>
    <w:rsid w:val="134681FE"/>
    <w:rsid w:val="15F3131F"/>
    <w:rsid w:val="16ABA9B5"/>
    <w:rsid w:val="1700A43C"/>
    <w:rsid w:val="172BFD08"/>
    <w:rsid w:val="1778A1A4"/>
    <w:rsid w:val="17A1F610"/>
    <w:rsid w:val="1858D719"/>
    <w:rsid w:val="18CF8A14"/>
    <w:rsid w:val="18DE23DE"/>
    <w:rsid w:val="191C0245"/>
    <w:rsid w:val="1A702F4A"/>
    <w:rsid w:val="1ACE24B5"/>
    <w:rsid w:val="1B391B44"/>
    <w:rsid w:val="1B3CA01D"/>
    <w:rsid w:val="1B59516B"/>
    <w:rsid w:val="1BF4D23E"/>
    <w:rsid w:val="1C45F3B6"/>
    <w:rsid w:val="1C7F136D"/>
    <w:rsid w:val="1C875EA8"/>
    <w:rsid w:val="1CBC3126"/>
    <w:rsid w:val="1CD8707E"/>
    <w:rsid w:val="1D4C655F"/>
    <w:rsid w:val="1EBD2932"/>
    <w:rsid w:val="1FE96360"/>
    <w:rsid w:val="2060FCC4"/>
    <w:rsid w:val="226CA904"/>
    <w:rsid w:val="228BACF6"/>
    <w:rsid w:val="2322C78A"/>
    <w:rsid w:val="23682BA4"/>
    <w:rsid w:val="23D962E6"/>
    <w:rsid w:val="23FED32D"/>
    <w:rsid w:val="24331B45"/>
    <w:rsid w:val="2525F017"/>
    <w:rsid w:val="25394F82"/>
    <w:rsid w:val="254959B3"/>
    <w:rsid w:val="255C39C1"/>
    <w:rsid w:val="2568A3C9"/>
    <w:rsid w:val="264EF62F"/>
    <w:rsid w:val="267F52C4"/>
    <w:rsid w:val="26EDCAEF"/>
    <w:rsid w:val="27FF8F50"/>
    <w:rsid w:val="285D90D9"/>
    <w:rsid w:val="29C93CC1"/>
    <w:rsid w:val="2AF08FD2"/>
    <w:rsid w:val="2B16C824"/>
    <w:rsid w:val="2B8F68A9"/>
    <w:rsid w:val="2B9CAEE7"/>
    <w:rsid w:val="2BAB0395"/>
    <w:rsid w:val="2C0CDCF0"/>
    <w:rsid w:val="2C67BEC1"/>
    <w:rsid w:val="2D446167"/>
    <w:rsid w:val="2E3031A0"/>
    <w:rsid w:val="2E464752"/>
    <w:rsid w:val="2E96E4BB"/>
    <w:rsid w:val="2EBCBE6E"/>
    <w:rsid w:val="2EE031C8"/>
    <w:rsid w:val="2F09630A"/>
    <w:rsid w:val="2F4129B9"/>
    <w:rsid w:val="30564556"/>
    <w:rsid w:val="310C0BFE"/>
    <w:rsid w:val="31CE857D"/>
    <w:rsid w:val="33559C6B"/>
    <w:rsid w:val="339A7A8E"/>
    <w:rsid w:val="33B3A2EB"/>
    <w:rsid w:val="33B40D08"/>
    <w:rsid w:val="3402190C"/>
    <w:rsid w:val="360E8EAA"/>
    <w:rsid w:val="370E5116"/>
    <w:rsid w:val="3716B413"/>
    <w:rsid w:val="381BAB71"/>
    <w:rsid w:val="38B28474"/>
    <w:rsid w:val="398480A1"/>
    <w:rsid w:val="3A9E9CE6"/>
    <w:rsid w:val="3B12B88C"/>
    <w:rsid w:val="3B3A0538"/>
    <w:rsid w:val="3B4DF5CA"/>
    <w:rsid w:val="3BF5F99C"/>
    <w:rsid w:val="3C164FFD"/>
    <w:rsid w:val="3D635E16"/>
    <w:rsid w:val="3DE0BB2A"/>
    <w:rsid w:val="3F0303D9"/>
    <w:rsid w:val="3F71BBDF"/>
    <w:rsid w:val="40CE7D61"/>
    <w:rsid w:val="42B2C3CB"/>
    <w:rsid w:val="42BB3112"/>
    <w:rsid w:val="42EA1CB6"/>
    <w:rsid w:val="4354B415"/>
    <w:rsid w:val="4380B9CD"/>
    <w:rsid w:val="440D20A0"/>
    <w:rsid w:val="444E942C"/>
    <w:rsid w:val="4571F7DC"/>
    <w:rsid w:val="45C5A324"/>
    <w:rsid w:val="4618D3DC"/>
    <w:rsid w:val="464D7FD4"/>
    <w:rsid w:val="46565DAE"/>
    <w:rsid w:val="465717D7"/>
    <w:rsid w:val="47017097"/>
    <w:rsid w:val="48D095C4"/>
    <w:rsid w:val="49773B02"/>
    <w:rsid w:val="4977D26E"/>
    <w:rsid w:val="49DE5E6C"/>
    <w:rsid w:val="4A1BEB43"/>
    <w:rsid w:val="4C894913"/>
    <w:rsid w:val="4CB760B6"/>
    <w:rsid w:val="4D2A0F40"/>
    <w:rsid w:val="4EB59619"/>
    <w:rsid w:val="4EE619B3"/>
    <w:rsid w:val="4F1A21A2"/>
    <w:rsid w:val="4F6A4BD5"/>
    <w:rsid w:val="4FE044DD"/>
    <w:rsid w:val="5051667A"/>
    <w:rsid w:val="50904C34"/>
    <w:rsid w:val="50D28B33"/>
    <w:rsid w:val="50DBA7A9"/>
    <w:rsid w:val="513504BA"/>
    <w:rsid w:val="5200315C"/>
    <w:rsid w:val="5223B13E"/>
    <w:rsid w:val="525E4FAD"/>
    <w:rsid w:val="52D0D51B"/>
    <w:rsid w:val="52EB5EE1"/>
    <w:rsid w:val="537535C5"/>
    <w:rsid w:val="53F58D30"/>
    <w:rsid w:val="5434BA36"/>
    <w:rsid w:val="55C8A9C0"/>
    <w:rsid w:val="55D5F621"/>
    <w:rsid w:val="560875DD"/>
    <w:rsid w:val="5614F5EF"/>
    <w:rsid w:val="561F95A4"/>
    <w:rsid w:val="571FC3D3"/>
    <w:rsid w:val="57B0C650"/>
    <w:rsid w:val="57CD2EF5"/>
    <w:rsid w:val="58043172"/>
    <w:rsid w:val="59347808"/>
    <w:rsid w:val="594C96B1"/>
    <w:rsid w:val="5A5FAE75"/>
    <w:rsid w:val="5AE86712"/>
    <w:rsid w:val="5B188BC2"/>
    <w:rsid w:val="5C282931"/>
    <w:rsid w:val="5CB45C23"/>
    <w:rsid w:val="5D1B6A94"/>
    <w:rsid w:val="5D341526"/>
    <w:rsid w:val="5D9A6E2A"/>
    <w:rsid w:val="5E130079"/>
    <w:rsid w:val="5E444E6D"/>
    <w:rsid w:val="5FA9612F"/>
    <w:rsid w:val="602689E6"/>
    <w:rsid w:val="60695282"/>
    <w:rsid w:val="614E180B"/>
    <w:rsid w:val="6157A896"/>
    <w:rsid w:val="618EA201"/>
    <w:rsid w:val="62167B78"/>
    <w:rsid w:val="63390D36"/>
    <w:rsid w:val="635FD36D"/>
    <w:rsid w:val="63F91132"/>
    <w:rsid w:val="644E003A"/>
    <w:rsid w:val="64E3360A"/>
    <w:rsid w:val="651CA511"/>
    <w:rsid w:val="65C926DA"/>
    <w:rsid w:val="65EAB92A"/>
    <w:rsid w:val="66EE8A10"/>
    <w:rsid w:val="673C4BE8"/>
    <w:rsid w:val="683BA78D"/>
    <w:rsid w:val="6895049E"/>
    <w:rsid w:val="68B81B39"/>
    <w:rsid w:val="6927AB69"/>
    <w:rsid w:val="692C54A8"/>
    <w:rsid w:val="692D5498"/>
    <w:rsid w:val="6A0D579D"/>
    <w:rsid w:val="6B0C665E"/>
    <w:rsid w:val="6B6FB504"/>
    <w:rsid w:val="6BEAD0B1"/>
    <w:rsid w:val="6CED8D56"/>
    <w:rsid w:val="6D2D43F2"/>
    <w:rsid w:val="6ED3F64D"/>
    <w:rsid w:val="6EE166B5"/>
    <w:rsid w:val="724AE0EE"/>
    <w:rsid w:val="734407E1"/>
    <w:rsid w:val="734D11F2"/>
    <w:rsid w:val="73C83A03"/>
    <w:rsid w:val="750F27D6"/>
    <w:rsid w:val="75726BAD"/>
    <w:rsid w:val="79586E21"/>
    <w:rsid w:val="7A13A8CE"/>
    <w:rsid w:val="7AD9E303"/>
    <w:rsid w:val="7BCA1376"/>
    <w:rsid w:val="7C5EC0E0"/>
    <w:rsid w:val="7D0C841E"/>
    <w:rsid w:val="7D8B199D"/>
    <w:rsid w:val="7DBB3E4D"/>
    <w:rsid w:val="7E21EC34"/>
    <w:rsid w:val="7E2A8281"/>
    <w:rsid w:val="7F3BD5F8"/>
    <w:rsid w:val="7F490B7D"/>
    <w:rsid w:val="7F860E1C"/>
    <w:rsid w:val="7F8E73E3"/>
    <w:rsid w:val="7FEDCA03"/>
    <w:rsid w:val="7FFB3FA2"/>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1C3FCB"/>
  <w15:docId w15:val="{DD34617B-429F-4803-9BA7-0EF2325E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05BAA"/>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787D21"/>
    <w:pPr>
      <w:spacing w:after="480" w:line="276" w:lineRule="auto"/>
    </w:pPr>
    <w:rPr>
      <w:rFonts w:ascii="Segoe UI Light" w:eastAsiaTheme="minorHAnsi" w:hAnsi="Segoe UI Light" w:cstheme="minorBidi"/>
      <w:sz w:val="22"/>
      <w:szCs w:val="22"/>
      <w:lang w:val="de-DE" w:eastAsia="en-US"/>
    </w:rPr>
  </w:style>
  <w:style w:type="paragraph" w:customStyle="1" w:styleId="02KickerPR">
    <w:name w:val="02 Kicker PR"/>
    <w:next w:val="03HeadlinePR"/>
    <w:link w:val="02KickerPRChar"/>
    <w:qFormat/>
    <w:rsid w:val="00787D21"/>
    <w:pPr>
      <w:autoSpaceDE w:val="0"/>
      <w:autoSpaceDN w:val="0"/>
      <w:adjustRightInd w:val="0"/>
      <w:spacing w:line="276" w:lineRule="auto"/>
    </w:pPr>
    <w:rPr>
      <w:rFonts w:ascii="Segoe UI Semibold" w:eastAsia="Times New Roman" w:hAnsi="Segoe UI Semibold"/>
      <w:color w:val="000000"/>
      <w:sz w:val="28"/>
      <w:szCs w:val="36"/>
      <w:lang w:val="de-DE"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raster">
    <w:name w:val="Table Grid"/>
    <w:basedOn w:val="NormaleTabelle"/>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NormaleTabelle"/>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787D21"/>
    <w:pPr>
      <w:spacing w:after="360" w:line="276" w:lineRule="auto"/>
    </w:pPr>
    <w:rPr>
      <w:rFonts w:ascii="Segoe UI Semibold" w:eastAsia="Times New Roman" w:hAnsi="Segoe UI Semibold" w:cstheme="minorBidi"/>
      <w:sz w:val="36"/>
      <w:lang w:val="de-DE"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787D21"/>
    <w:rPr>
      <w:rFonts w:ascii="Segoe UI Semibold" w:eastAsia="Times New Roman" w:hAnsi="Segoe UI Semibold" w:cstheme="minorBidi"/>
      <w:sz w:val="36"/>
      <w:szCs w:val="22"/>
      <w:lang w:val="de-DE"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787D21"/>
    <w:rPr>
      <w:rFonts w:ascii="Segoe UI Light" w:eastAsiaTheme="minorHAnsi" w:hAnsi="Segoe UI Light" w:cstheme="minorBidi"/>
      <w:sz w:val="22"/>
      <w:szCs w:val="22"/>
      <w:lang w:val="de-DE"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787D21"/>
    <w:rPr>
      <w:rFonts w:ascii="Segoe UI Semibold" w:eastAsia="Times New Roman" w:hAnsi="Segoe UI Semibold"/>
      <w:color w:val="000000"/>
      <w:sz w:val="28"/>
      <w:szCs w:val="36"/>
      <w:lang w:val="de-DE" w:eastAsia="de-DE"/>
    </w:rPr>
  </w:style>
  <w:style w:type="paragraph" w:customStyle="1" w:styleId="05BodyTextPR">
    <w:name w:val="05 Body Text PR"/>
    <w:link w:val="05BodyTextPRChar"/>
    <w:qFormat/>
    <w:rsid w:val="00787D21"/>
    <w:pPr>
      <w:spacing w:after="360" w:line="276" w:lineRule="auto"/>
    </w:pPr>
    <w:rPr>
      <w:rFonts w:ascii="Segoe UI Light" w:eastAsia="Times New Roman" w:hAnsi="Segoe UI Light"/>
      <w:sz w:val="22"/>
      <w:lang w:val="de-DE" w:eastAsia="de-DE"/>
    </w:rPr>
  </w:style>
  <w:style w:type="paragraph" w:customStyle="1" w:styleId="04LeadTextPR">
    <w:name w:val="04 Lead Text PR"/>
    <w:next w:val="05BodyTextPR"/>
    <w:link w:val="04LeadTextPRChar"/>
    <w:qFormat/>
    <w:rsid w:val="00787D21"/>
    <w:pPr>
      <w:spacing w:after="360" w:line="276" w:lineRule="auto"/>
    </w:pPr>
    <w:rPr>
      <w:rFonts w:ascii="Segoe UI Light" w:eastAsiaTheme="majorEastAsia" w:hAnsi="Segoe UI Light" w:cstheme="majorBidi"/>
      <w:i/>
      <w:kern w:val="28"/>
      <w:sz w:val="22"/>
      <w:szCs w:val="56"/>
      <w:lang w:val="de-DE" w:eastAsia="en-US"/>
    </w:rPr>
  </w:style>
  <w:style w:type="character" w:customStyle="1" w:styleId="05BodyTextPRChar">
    <w:name w:val="05 Body Text PR Char"/>
    <w:basedOn w:val="Absatz-Standardschriftart"/>
    <w:link w:val="05BodyTextPR"/>
    <w:rsid w:val="00787D21"/>
    <w:rPr>
      <w:rFonts w:ascii="Segoe UI Light" w:eastAsia="Times New Roman" w:hAnsi="Segoe UI Light"/>
      <w:sz w:val="22"/>
      <w:lang w:val="de-DE" w:eastAsia="de-DE"/>
    </w:rPr>
  </w:style>
  <w:style w:type="paragraph" w:customStyle="1" w:styleId="06SubheadlinePR">
    <w:name w:val="06 Subheadline PR"/>
    <w:next w:val="05BodyTextPR"/>
    <w:link w:val="06SubheadlinePRChar"/>
    <w:qFormat/>
    <w:rsid w:val="00787D21"/>
    <w:pPr>
      <w:spacing w:after="120" w:line="276" w:lineRule="auto"/>
    </w:pPr>
    <w:rPr>
      <w:rFonts w:ascii="Segoe UI Semibold" w:eastAsia="Times New Roman" w:hAnsi="Segoe UI Semibold"/>
      <w:sz w:val="28"/>
      <w:lang w:val="de-DE" w:eastAsia="de-DE"/>
    </w:rPr>
  </w:style>
  <w:style w:type="character" w:customStyle="1" w:styleId="04LeadTextPRChar">
    <w:name w:val="04 Lead Text PR Char"/>
    <w:basedOn w:val="Absatz-Standardschriftart"/>
    <w:link w:val="04LeadTextPR"/>
    <w:rsid w:val="00787D21"/>
    <w:rPr>
      <w:rFonts w:ascii="Segoe UI Light" w:eastAsiaTheme="majorEastAsia" w:hAnsi="Segoe UI Light" w:cstheme="majorBidi"/>
      <w:i/>
      <w:kern w:val="28"/>
      <w:sz w:val="22"/>
      <w:szCs w:val="56"/>
      <w:lang w:val="de-DE" w:eastAsia="en-US"/>
    </w:rPr>
  </w:style>
  <w:style w:type="paragraph" w:customStyle="1" w:styleId="08HLCaptionPR">
    <w:name w:val="08 HL Caption PR"/>
    <w:link w:val="08HLCaptionPRChar"/>
    <w:qFormat/>
    <w:rsid w:val="00787D21"/>
    <w:pPr>
      <w:spacing w:before="240" w:after="120" w:line="276" w:lineRule="auto"/>
    </w:pPr>
    <w:rPr>
      <w:rFonts w:ascii="Segoe UI Semibold" w:eastAsiaTheme="majorEastAsia" w:hAnsi="Segoe UI Semibold" w:cstheme="majorBidi"/>
      <w:kern w:val="28"/>
      <w:sz w:val="22"/>
      <w:szCs w:val="56"/>
      <w:lang w:val="de-DE" w:eastAsia="en-US"/>
    </w:rPr>
  </w:style>
  <w:style w:type="character" w:customStyle="1" w:styleId="06SubheadlinePRChar">
    <w:name w:val="06 Subheadline PR Char"/>
    <w:basedOn w:val="Absatz-Standardschriftart"/>
    <w:link w:val="06SubheadlinePR"/>
    <w:rsid w:val="00787D21"/>
    <w:rPr>
      <w:rFonts w:ascii="Segoe UI Semibold" w:eastAsia="Times New Roman" w:hAnsi="Segoe UI Semibold"/>
      <w:sz w:val="28"/>
      <w:lang w:val="de-DE" w:eastAsia="de-DE"/>
    </w:rPr>
  </w:style>
  <w:style w:type="paragraph" w:customStyle="1" w:styleId="13ContactPR">
    <w:name w:val="13 Contact PR"/>
    <w:link w:val="13ContactPRChar"/>
    <w:qFormat/>
    <w:rsid w:val="00787D21"/>
    <w:pPr>
      <w:spacing w:line="276" w:lineRule="auto"/>
    </w:pPr>
    <w:rPr>
      <w:rFonts w:ascii="Segoe UI Light" w:eastAsia="Times New Roman" w:hAnsi="Segoe UI Light"/>
      <w:sz w:val="22"/>
      <w:lang w:val="de-DE" w:eastAsia="de-DE"/>
    </w:rPr>
  </w:style>
  <w:style w:type="character" w:customStyle="1" w:styleId="08HLCaptionPRChar">
    <w:name w:val="08 HL Caption PR Char"/>
    <w:basedOn w:val="Absatz-Standardschriftart"/>
    <w:link w:val="08HLCaptionPR"/>
    <w:rsid w:val="00787D21"/>
    <w:rPr>
      <w:rFonts w:ascii="Segoe UI Semibold" w:eastAsiaTheme="majorEastAsia" w:hAnsi="Segoe UI Semibold" w:cstheme="majorBidi"/>
      <w:kern w:val="28"/>
      <w:sz w:val="22"/>
      <w:szCs w:val="56"/>
      <w:lang w:val="de-DE" w:eastAsia="en-US"/>
    </w:rPr>
  </w:style>
  <w:style w:type="character" w:customStyle="1" w:styleId="13ContactPRChar">
    <w:name w:val="13 Contact PR Char"/>
    <w:basedOn w:val="Absatz-Standardschriftart"/>
    <w:link w:val="13ContactPR"/>
    <w:rsid w:val="00787D21"/>
    <w:rPr>
      <w:rFonts w:ascii="Segoe UI Light" w:eastAsia="Times New Roman" w:hAnsi="Segoe UI Light"/>
      <w:sz w:val="22"/>
      <w:lang w:val="de-DE"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787D21"/>
    <w:pPr>
      <w:spacing w:after="120" w:line="276" w:lineRule="auto"/>
    </w:pPr>
    <w:rPr>
      <w:rFonts w:ascii="Segoe UI Semibold" w:eastAsiaTheme="minorHAnsi" w:hAnsi="Segoe UI Semibold" w:cs="Arial"/>
      <w:szCs w:val="18"/>
      <w:lang w:val="de-DE" w:eastAsia="en-US"/>
    </w:rPr>
  </w:style>
  <w:style w:type="paragraph" w:customStyle="1" w:styleId="11BoilerplatePR">
    <w:name w:val="11 Boilerplate PR"/>
    <w:link w:val="11BoilerplatePRChar"/>
    <w:qFormat/>
    <w:rsid w:val="00787D21"/>
    <w:pPr>
      <w:spacing w:after="360" w:line="276" w:lineRule="auto"/>
    </w:pPr>
    <w:rPr>
      <w:rFonts w:ascii="Segoe UI Light" w:hAnsi="Segoe UI Light"/>
      <w:szCs w:val="22"/>
      <w:lang w:eastAsia="en-US"/>
    </w:rPr>
  </w:style>
  <w:style w:type="character" w:customStyle="1" w:styleId="10HLBoilerplatePRChar">
    <w:name w:val="10 HL Boilerplate PR Char"/>
    <w:basedOn w:val="Absatz-Standardschriftart"/>
    <w:link w:val="10HLBoilerplatePR"/>
    <w:rsid w:val="00787D21"/>
    <w:rPr>
      <w:rFonts w:ascii="Segoe UI Semibold" w:eastAsiaTheme="minorHAnsi" w:hAnsi="Segoe UI Semibold" w:cs="Arial"/>
      <w:szCs w:val="18"/>
      <w:lang w:val="de-DE" w:eastAsia="en-US"/>
    </w:rPr>
  </w:style>
  <w:style w:type="character" w:customStyle="1" w:styleId="11BoilerplatePRChar">
    <w:name w:val="11 Boilerplate PR Char"/>
    <w:basedOn w:val="10HLBoilerplatePRChar"/>
    <w:link w:val="11BoilerplatePR"/>
    <w:rsid w:val="00787D21"/>
    <w:rPr>
      <w:rFonts w:ascii="Segoe UI Light" w:eastAsiaTheme="minorHAnsi" w:hAnsi="Segoe UI Light" w:cs="Arial"/>
      <w:szCs w:val="22"/>
      <w:lang w:val="de-DE" w:eastAsia="en-US"/>
    </w:rPr>
  </w:style>
  <w:style w:type="paragraph" w:customStyle="1" w:styleId="09FilenamePR">
    <w:name w:val="09 Filename PR"/>
    <w:next w:val="05BodyTextPR"/>
    <w:link w:val="09FilenamePRChar"/>
    <w:qFormat/>
    <w:rsid w:val="00787D21"/>
    <w:pPr>
      <w:spacing w:after="360" w:line="276" w:lineRule="auto"/>
    </w:pPr>
    <w:rPr>
      <w:rFonts w:ascii="Segoe UI Light" w:eastAsiaTheme="majorEastAsia" w:hAnsi="Segoe UI Light" w:cstheme="majorBidi"/>
      <w:i/>
      <w:spacing w:val="-10"/>
      <w:kern w:val="28"/>
      <w:sz w:val="22"/>
      <w:szCs w:val="56"/>
      <w:lang w:val="de-DE" w:eastAsia="en-US"/>
    </w:rPr>
  </w:style>
  <w:style w:type="paragraph" w:customStyle="1" w:styleId="12HLContactPR">
    <w:name w:val="12 HL Contact PR"/>
    <w:next w:val="13ContactPR"/>
    <w:link w:val="12HLContactPRChar"/>
    <w:qFormat/>
    <w:rsid w:val="00787D21"/>
    <w:pPr>
      <w:spacing w:after="120" w:line="276" w:lineRule="auto"/>
    </w:pPr>
    <w:rPr>
      <w:rFonts w:ascii="Segoe UI Semibold" w:eastAsiaTheme="minorHAnsi" w:hAnsi="Segoe UI Semibold" w:cstheme="minorBidi"/>
      <w:sz w:val="22"/>
      <w:szCs w:val="22"/>
      <w:lang w:val="de-DE" w:eastAsia="en-US"/>
    </w:rPr>
  </w:style>
  <w:style w:type="character" w:customStyle="1" w:styleId="09FilenamePRChar">
    <w:name w:val="09 Filename PR Char"/>
    <w:basedOn w:val="08HLCaptionPRChar"/>
    <w:link w:val="09FilenamePR"/>
    <w:rsid w:val="00787D21"/>
    <w:rPr>
      <w:rFonts w:ascii="Segoe UI Light" w:eastAsiaTheme="majorEastAsia" w:hAnsi="Segoe UI Light" w:cstheme="majorBidi"/>
      <w:i/>
      <w:spacing w:val="-10"/>
      <w:kern w:val="28"/>
      <w:sz w:val="22"/>
      <w:szCs w:val="56"/>
      <w:lang w:val="de-DE" w:eastAsia="en-US"/>
    </w:rPr>
  </w:style>
  <w:style w:type="character" w:customStyle="1" w:styleId="12HLContactPRChar">
    <w:name w:val="12 HL Contact PR Char"/>
    <w:basedOn w:val="10HLBoilerplatePRChar"/>
    <w:link w:val="12HLContactPR"/>
    <w:rsid w:val="00787D21"/>
    <w:rPr>
      <w:rFonts w:ascii="Segoe UI Semibold" w:eastAsiaTheme="minorHAnsi" w:hAnsi="Segoe UI Semibold" w:cstheme="minorBidi"/>
      <w:sz w:val="22"/>
      <w:szCs w:val="22"/>
      <w:lang w:val="de-DE" w:eastAsia="en-US"/>
    </w:rPr>
  </w:style>
  <w:style w:type="paragraph" w:customStyle="1" w:styleId="07-1BulletsLevel1">
    <w:name w:val="07-1 Bullets Level 1"/>
    <w:link w:val="07-1BulletsLevel1Char"/>
    <w:qFormat/>
    <w:rsid w:val="00787D21"/>
    <w:pPr>
      <w:numPr>
        <w:numId w:val="19"/>
      </w:numPr>
      <w:spacing w:after="120" w:line="276" w:lineRule="auto"/>
    </w:pPr>
    <w:rPr>
      <w:rFonts w:ascii="Segoe UI Light" w:eastAsia="Times New Roman" w:hAnsi="Segoe UI Light"/>
      <w:sz w:val="22"/>
      <w:lang w:val="de-DE" w:eastAsia="de-DE"/>
    </w:rPr>
  </w:style>
  <w:style w:type="paragraph" w:customStyle="1" w:styleId="07-2BulletsLevel2">
    <w:name w:val="07-2 Bullets Level 2"/>
    <w:link w:val="07-2BulletsLevel2Char"/>
    <w:qFormat/>
    <w:rsid w:val="00787D21"/>
    <w:pPr>
      <w:numPr>
        <w:ilvl w:val="1"/>
        <w:numId w:val="19"/>
      </w:numPr>
      <w:spacing w:after="120" w:line="276" w:lineRule="auto"/>
    </w:pPr>
    <w:rPr>
      <w:rFonts w:ascii="Segoe UI Light" w:eastAsia="Times New Roman" w:hAnsi="Segoe UI Light"/>
      <w:sz w:val="22"/>
      <w:lang w:val="de-DE" w:eastAsia="de-DE"/>
    </w:rPr>
  </w:style>
  <w:style w:type="character" w:customStyle="1" w:styleId="07-1BulletsLevel1Char">
    <w:name w:val="07-1 Bullets Level 1 Char"/>
    <w:basedOn w:val="Absatz-Standardschriftart"/>
    <w:link w:val="07-1BulletsLevel1"/>
    <w:rsid w:val="00787D21"/>
    <w:rPr>
      <w:rFonts w:ascii="Segoe UI Light" w:eastAsia="Times New Roman" w:hAnsi="Segoe UI Light"/>
      <w:sz w:val="22"/>
      <w:lang w:val="de-DE" w:eastAsia="de-DE"/>
    </w:rPr>
  </w:style>
  <w:style w:type="paragraph" w:customStyle="1" w:styleId="07-3BulletsLevel3">
    <w:name w:val="07-3 Bullets Level 3"/>
    <w:link w:val="07-3BulletsLevel3Char"/>
    <w:qFormat/>
    <w:rsid w:val="00787D21"/>
    <w:pPr>
      <w:numPr>
        <w:ilvl w:val="2"/>
        <w:numId w:val="19"/>
      </w:numPr>
      <w:spacing w:after="120" w:line="276" w:lineRule="auto"/>
    </w:pPr>
    <w:rPr>
      <w:rFonts w:ascii="Segoe UI Light" w:eastAsia="Times New Roman" w:hAnsi="Segoe UI Light"/>
      <w:sz w:val="22"/>
      <w:lang w:val="de-DE" w:eastAsia="de-DE"/>
    </w:rPr>
  </w:style>
  <w:style w:type="character" w:customStyle="1" w:styleId="07-2BulletsLevel2Char">
    <w:name w:val="07-2 Bullets Level 2 Char"/>
    <w:basedOn w:val="Absatz-Standardschriftart"/>
    <w:link w:val="07-2BulletsLevel2"/>
    <w:rsid w:val="00787D21"/>
    <w:rPr>
      <w:rFonts w:ascii="Segoe UI Light" w:eastAsia="Times New Roman" w:hAnsi="Segoe UI Light"/>
      <w:sz w:val="22"/>
      <w:lang w:val="de-DE" w:eastAsia="de-DE"/>
    </w:rPr>
  </w:style>
  <w:style w:type="character" w:customStyle="1" w:styleId="07-3BulletsLevel3Char">
    <w:name w:val="07-3 Bullets Level 3 Char"/>
    <w:basedOn w:val="Absatz-Standardschriftart"/>
    <w:link w:val="07-3BulletsLevel3"/>
    <w:rsid w:val="00787D21"/>
    <w:rPr>
      <w:rFonts w:ascii="Segoe UI Light" w:eastAsia="Times New Roman" w:hAnsi="Segoe UI Light"/>
      <w:sz w:val="22"/>
      <w:lang w:val="de-DE" w:eastAsia="de-DE"/>
    </w:rPr>
  </w:style>
  <w:style w:type="paragraph" w:styleId="Kommentarthema">
    <w:name w:val="annotation subject"/>
    <w:basedOn w:val="Kommentartext"/>
    <w:next w:val="Kommentartext"/>
    <w:link w:val="KommentarthemaZchn"/>
    <w:uiPriority w:val="99"/>
    <w:semiHidden/>
    <w:unhideWhenUsed/>
    <w:rsid w:val="00881A5D"/>
    <w:pPr>
      <w:spacing w:line="240" w:lineRule="auto"/>
    </w:pPr>
    <w:rPr>
      <w:b/>
      <w:bCs/>
    </w:rPr>
  </w:style>
  <w:style w:type="character" w:customStyle="1" w:styleId="KommentarthemaZchn">
    <w:name w:val="Kommentarthema Zchn"/>
    <w:basedOn w:val="KommentartextZchn"/>
    <w:link w:val="Kommentarthema"/>
    <w:uiPriority w:val="99"/>
    <w:semiHidden/>
    <w:rsid w:val="00881A5D"/>
    <w:rPr>
      <w:rFonts w:asciiTheme="minorHAnsi" w:eastAsiaTheme="minorHAnsi" w:hAnsiTheme="minorHAnsi" w:cstheme="minorBidi"/>
      <w:b/>
      <w:bCs/>
      <w:sz w:val="20"/>
      <w:szCs w:val="20"/>
      <w:lang w:eastAsia="en-US"/>
    </w:rPr>
  </w:style>
  <w:style w:type="character" w:styleId="NichtaufgelsteErwhnung">
    <w:name w:val="Unresolved Mention"/>
    <w:basedOn w:val="Absatz-Standardschriftart"/>
    <w:uiPriority w:val="99"/>
    <w:semiHidden/>
    <w:unhideWhenUsed/>
    <w:rsid w:val="00EE5EB0"/>
    <w:rPr>
      <w:color w:val="605E5C"/>
      <w:shd w:val="clear" w:color="auto" w:fill="E1DFDD"/>
    </w:rPr>
  </w:style>
  <w:style w:type="character" w:styleId="Erwhnung">
    <w:name w:val="Mention"/>
    <w:basedOn w:val="Absatz-Standardschriftart"/>
    <w:uiPriority w:val="99"/>
    <w:unhideWhenUsed/>
    <w:rsid w:val="002965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252007119">
      <w:bodyDiv w:val="1"/>
      <w:marLeft w:val="0"/>
      <w:marRight w:val="0"/>
      <w:marTop w:val="0"/>
      <w:marBottom w:val="0"/>
      <w:divBdr>
        <w:top w:val="none" w:sz="0" w:space="0" w:color="auto"/>
        <w:left w:val="none" w:sz="0" w:space="0" w:color="auto"/>
        <w:bottom w:val="none" w:sz="0" w:space="0" w:color="auto"/>
        <w:right w:val="none" w:sz="0" w:space="0" w:color="auto"/>
      </w:divBdr>
    </w:div>
    <w:div w:id="338965012">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padata.com"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CopaDataGmbh" TargetMode="External"/><Relationship Id="rId7" Type="http://schemas.openxmlformats.org/officeDocument/2006/relationships/settings" Target="settings.xml"/><Relationship Id="rId12" Type="http://schemas.openxmlformats.org/officeDocument/2006/relationships/hyperlink" Target="https://www.copadata.com/de/produkt/hmi-scada-sicherheit/" TargetMode="External"/><Relationship Id="rId17" Type="http://schemas.openxmlformats.org/officeDocument/2006/relationships/hyperlink" Target="https://www.xing.com/companies/copa-dat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nsense-communications.de"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copadata.com/a-simpler-way-to-merge-it-and-ot"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copa-data@consense-communications.de" TargetMode="External"/><Relationship Id="rId23" Type="http://schemas.openxmlformats.org/officeDocument/2006/relationships/hyperlink" Target="https://www.linkedin.com/company/copa-data-headquarter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youtube.com/user/copadata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copadata.com/bess-webinar-on-demand"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e53258f3-7912-49ef-8355-40da814af03e" xsi:nil="true"/>
    <lcf76f155ced4ddcb4097134ff3c332f xmlns="293375c8-3620-4f6b-a4f0-69783bed7d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1791F761FB77A4A8CABF0288EF3BAD8" ma:contentTypeVersion="14" ma:contentTypeDescription="Ein neues Dokument erstellen." ma:contentTypeScope="" ma:versionID="7c5772f833ef0d6d841919bd7851ee46">
  <xsd:schema xmlns:xsd="http://www.w3.org/2001/XMLSchema" xmlns:xs="http://www.w3.org/2001/XMLSchema" xmlns:p="http://schemas.microsoft.com/office/2006/metadata/properties" xmlns:ns2="e53258f3-7912-49ef-8355-40da814af03e" xmlns:ns3="293375c8-3620-4f6b-a4f0-69783bed7d76" targetNamespace="http://schemas.microsoft.com/office/2006/metadata/properties" ma:root="true" ma:fieldsID="18bb8d146f0ff13a7ed5827bf4bd3eb0" ns2:_="" ns3:_="">
    <xsd:import namespace="e53258f3-7912-49ef-8355-40da814af03e"/>
    <xsd:import namespace="293375c8-3620-4f6b-a4f0-69783bed7d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258f3-7912-49ef-8355-40da814af03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467549ca-cfe6-424d-9720-45eb38b379ef}" ma:internalName="TaxCatchAll" ma:showField="CatchAllData" ma:web="e53258f3-7912-49ef-8355-40da814af0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3375c8-3620-4f6b-a4f0-69783bed7d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d751bd6-7d9a-4578-ba0c-1ba3c61115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5C120-A2A6-4518-BDE2-63713F3640E9}">
  <ds:schemaRefs>
    <ds:schemaRef ds:uri="http://schemas.microsoft.com/office/2006/metadata/properties"/>
    <ds:schemaRef ds:uri="e53258f3-7912-49ef-8355-40da814af03e"/>
    <ds:schemaRef ds:uri="293375c8-3620-4f6b-a4f0-69783bed7d76"/>
    <ds:schemaRef ds:uri="http://schemas.microsoft.com/office/infopath/2007/PartnerControls"/>
  </ds:schemaRefs>
</ds:datastoreItem>
</file>

<file path=customXml/itemProps2.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3.xml><?xml version="1.0" encoding="utf-8"?>
<ds:datastoreItem xmlns:ds="http://schemas.openxmlformats.org/officeDocument/2006/customXml" ds:itemID="{99C3D8CA-90B7-463F-B7D7-157BD287ABDB}">
  <ds:schemaRefs>
    <ds:schemaRef ds:uri="http://schemas.openxmlformats.org/officeDocument/2006/bibliography"/>
  </ds:schemaRefs>
</ds:datastoreItem>
</file>

<file path=customXml/itemProps4.xml><?xml version="1.0" encoding="utf-8"?>
<ds:datastoreItem xmlns:ds="http://schemas.openxmlformats.org/officeDocument/2006/customXml" ds:itemID="{46B7B98C-3160-4750-9048-66E2C5513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258f3-7912-49ef-8355-40da814af03e"/>
    <ds:schemaRef ds:uri="293375c8-3620-4f6b-a4f0-69783bed7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5383</Characters>
  <Application>Microsoft Office Word</Application>
  <DocSecurity>4</DocSecurity>
  <Lines>44</Lines>
  <Paragraphs>12</Paragraphs>
  <ScaleCrop>false</ScaleCrop>
  <Company>COPA-DATA</Company>
  <LinksUpToDate>false</LinksUpToDate>
  <CharactersWithSpaces>6225</CharactersWithSpaces>
  <SharedDoc>false</SharedDoc>
  <HLinks>
    <vt:vector size="36" baseType="variant">
      <vt:variant>
        <vt:i4>3211384</vt:i4>
      </vt:variant>
      <vt:variant>
        <vt:i4>15</vt:i4>
      </vt:variant>
      <vt:variant>
        <vt:i4>0</vt:i4>
      </vt:variant>
      <vt:variant>
        <vt:i4>5</vt:i4>
      </vt:variant>
      <vt:variant>
        <vt:lpwstr>http://www.consense-communications.de/</vt:lpwstr>
      </vt:variant>
      <vt:variant>
        <vt:lpwstr/>
      </vt:variant>
      <vt:variant>
        <vt:i4>6881369</vt:i4>
      </vt:variant>
      <vt:variant>
        <vt:i4>12</vt:i4>
      </vt:variant>
      <vt:variant>
        <vt:i4>0</vt:i4>
      </vt:variant>
      <vt:variant>
        <vt:i4>5</vt:i4>
      </vt:variant>
      <vt:variant>
        <vt:lpwstr>mailto:copa-data@consense-communications.de</vt:lpwstr>
      </vt:variant>
      <vt:variant>
        <vt:lpwstr/>
      </vt:variant>
      <vt:variant>
        <vt:i4>3014780</vt:i4>
      </vt:variant>
      <vt:variant>
        <vt:i4>9</vt:i4>
      </vt:variant>
      <vt:variant>
        <vt:i4>0</vt:i4>
      </vt:variant>
      <vt:variant>
        <vt:i4>5</vt:i4>
      </vt:variant>
      <vt:variant>
        <vt:lpwstr>https://go.copadata.com/bess-webinar-on-demand</vt:lpwstr>
      </vt:variant>
      <vt:variant>
        <vt:lpwstr/>
      </vt:variant>
      <vt:variant>
        <vt:i4>4587600</vt:i4>
      </vt:variant>
      <vt:variant>
        <vt:i4>6</vt:i4>
      </vt:variant>
      <vt:variant>
        <vt:i4>0</vt:i4>
      </vt:variant>
      <vt:variant>
        <vt:i4>5</vt:i4>
      </vt:variant>
      <vt:variant>
        <vt:lpwstr>http://www.copadata.com/</vt:lpwstr>
      </vt:variant>
      <vt:variant>
        <vt:lpwstr/>
      </vt:variant>
      <vt:variant>
        <vt:i4>5832784</vt:i4>
      </vt:variant>
      <vt:variant>
        <vt:i4>3</vt:i4>
      </vt:variant>
      <vt:variant>
        <vt:i4>0</vt:i4>
      </vt:variant>
      <vt:variant>
        <vt:i4>5</vt:i4>
      </vt:variant>
      <vt:variant>
        <vt:lpwstr>https://www.copadata.com/de/produkt/hmi-scada-sicherheit/</vt:lpwstr>
      </vt:variant>
      <vt:variant>
        <vt:lpwstr/>
      </vt:variant>
      <vt:variant>
        <vt:i4>2162788</vt:i4>
      </vt:variant>
      <vt:variant>
        <vt:i4>0</vt:i4>
      </vt:variant>
      <vt:variant>
        <vt:i4>0</vt:i4>
      </vt:variant>
      <vt:variant>
        <vt:i4>5</vt:i4>
      </vt:variant>
      <vt:variant>
        <vt:lpwstr>https://blog.copadata.com/a-simpler-way-to-merge-it-and-ot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Schrödel</dc:creator>
  <cp:keywords/>
  <cp:lastModifiedBy>Alexandra Schrödel</cp:lastModifiedBy>
  <cp:revision>2</cp:revision>
  <cp:lastPrinted>2014-01-10T02:42:00Z</cp:lastPrinted>
  <dcterms:created xsi:type="dcterms:W3CDTF">2023-07-28T09:33:00Z</dcterms:created>
  <dcterms:modified xsi:type="dcterms:W3CDTF">2023-07-28T09:33:00Z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0x010100A1791F761FB77A4A8CABF0288EF3BAD8</vt:lpwstr>
  </property>
  <property fmtid="{D5CDD505-2E9C-101B-9397-08002B2CF9AE}" pid="3" name="Target Audiences">
    <vt:lpwstr>;;;;COPA-DATA UK</vt:lpwstr>
  </property>
  <property fmtid="{D5CDD505-2E9C-101B-9397-08002B2CF9AE}" pid="4" name="_dlc_DocIdItemGuid">
    <vt:lpwstr>aa9f74d9-6c78-4906-8031-af81b1e81af4</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AZDQEJASED4H-3-334</vt:lpwstr>
  </property>
  <property fmtid="{D5CDD505-2E9C-101B-9397-08002B2CF9AE}" pid="16" name="_dlc_DocIdUrl">
    <vt:lpwstr>http://corporate.copa-data.internal/_layouts/15/DocIdRedir.aspx?ID=AZDQEJASED4H-3-334, AZDQEJASED4H-3-334</vt:lpwstr>
  </property>
  <property fmtid="{D5CDD505-2E9C-101B-9397-08002B2CF9AE}" pid="17" name="Order">
    <vt:r8>48300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y fmtid="{D5CDD505-2E9C-101B-9397-08002B2CF9AE}" pid="22" name="MediaServiceImageTags">
    <vt:lpwstr/>
  </property>
</Properties>
</file>